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36B" w:rsidRPr="00B038A5" w:rsidRDefault="00EB336B" w:rsidP="00EB336B">
      <w:pPr>
        <w:pStyle w:val="ListParagraph"/>
        <w:numPr>
          <w:ilvl w:val="0"/>
          <w:numId w:val="2"/>
        </w:numPr>
        <w:tabs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B038A5">
        <w:rPr>
          <w:rFonts w:ascii="Tahoma" w:hAnsi="Tahoma" w:cs="Tahoma"/>
          <w:b/>
          <w:sz w:val="20"/>
          <w:szCs w:val="20"/>
          <w:lang w:val="en-US" w:eastAsia="en-US"/>
        </w:rPr>
        <w:t xml:space="preserve">Objective </w:t>
      </w:r>
    </w:p>
    <w:p w:rsidR="00EB336B" w:rsidRPr="00B038A5" w:rsidRDefault="00EB336B" w:rsidP="00EB336B">
      <w:pPr>
        <w:pStyle w:val="ListParagraph"/>
        <w:tabs>
          <w:tab w:val="left" w:pos="1260"/>
        </w:tabs>
        <w:spacing w:line="360" w:lineRule="auto"/>
        <w:ind w:left="680"/>
        <w:jc w:val="both"/>
        <w:rPr>
          <w:rFonts w:ascii="Tahoma" w:hAnsi="Tahoma" w:cs="Tahoma"/>
          <w:sz w:val="20"/>
          <w:szCs w:val="20"/>
        </w:rPr>
      </w:pPr>
      <w:r w:rsidRPr="00B038A5">
        <w:rPr>
          <w:rFonts w:ascii="Tahoma" w:hAnsi="Tahoma" w:cs="Tahoma"/>
          <w:sz w:val="20"/>
          <w:szCs w:val="20"/>
        </w:rPr>
        <w:t xml:space="preserve">To </w:t>
      </w:r>
      <w:proofErr w:type="gramStart"/>
      <w:r w:rsidRPr="00B038A5">
        <w:rPr>
          <w:rFonts w:ascii="Tahoma" w:hAnsi="Tahoma" w:cs="Tahoma"/>
          <w:sz w:val="20"/>
          <w:szCs w:val="20"/>
        </w:rPr>
        <w:t>lay</w:t>
      </w:r>
      <w:proofErr w:type="gramEnd"/>
      <w:r w:rsidRPr="00B038A5">
        <w:rPr>
          <w:rFonts w:ascii="Tahoma" w:hAnsi="Tahoma" w:cs="Tahoma"/>
          <w:sz w:val="20"/>
          <w:szCs w:val="20"/>
        </w:rPr>
        <w:t xml:space="preserve"> down the Pro</w:t>
      </w:r>
      <w:r w:rsidR="00AB4B1C">
        <w:rPr>
          <w:rFonts w:ascii="Tahoma" w:hAnsi="Tahoma" w:cs="Tahoma"/>
          <w:sz w:val="20"/>
          <w:szCs w:val="20"/>
        </w:rPr>
        <w:t>cedure for storage of material in blend</w:t>
      </w:r>
      <w:r w:rsidR="009C6ACE">
        <w:rPr>
          <w:rFonts w:ascii="Tahoma" w:hAnsi="Tahoma" w:cs="Tahoma"/>
          <w:sz w:val="20"/>
          <w:szCs w:val="20"/>
        </w:rPr>
        <w:t xml:space="preserve"> and bulk</w:t>
      </w:r>
      <w:r w:rsidR="00AB4B1C">
        <w:rPr>
          <w:rFonts w:ascii="Tahoma" w:hAnsi="Tahoma" w:cs="Tahoma"/>
          <w:sz w:val="20"/>
          <w:szCs w:val="20"/>
        </w:rPr>
        <w:t xml:space="preserve"> store</w:t>
      </w:r>
      <w:r w:rsidR="00B07144">
        <w:rPr>
          <w:rFonts w:ascii="Tahoma" w:hAnsi="Tahoma" w:cs="Tahoma"/>
          <w:sz w:val="20"/>
          <w:szCs w:val="20"/>
        </w:rPr>
        <w:t>.</w:t>
      </w:r>
    </w:p>
    <w:p w:rsidR="00EB336B" w:rsidRPr="00B038A5" w:rsidRDefault="00EB336B" w:rsidP="00EB336B">
      <w:pPr>
        <w:pStyle w:val="ListParagraph"/>
        <w:numPr>
          <w:ilvl w:val="0"/>
          <w:numId w:val="2"/>
        </w:numPr>
        <w:tabs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B038A5">
        <w:rPr>
          <w:rFonts w:ascii="Tahoma" w:hAnsi="Tahoma" w:cs="Tahoma"/>
          <w:b/>
          <w:bCs/>
          <w:sz w:val="20"/>
          <w:szCs w:val="20"/>
        </w:rPr>
        <w:t>Scope</w:t>
      </w:r>
    </w:p>
    <w:p w:rsidR="00EB336B" w:rsidRPr="00B07144" w:rsidRDefault="00B07144" w:rsidP="00B07144">
      <w:pPr>
        <w:pStyle w:val="ListParagraph"/>
        <w:tabs>
          <w:tab w:val="left" w:pos="1260"/>
        </w:tabs>
        <w:spacing w:line="360" w:lineRule="auto"/>
        <w:ind w:left="68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This SOP is applicable for storage of material in blend</w:t>
      </w:r>
      <w:r w:rsidR="009C6ACE">
        <w:rPr>
          <w:rFonts w:ascii="Tahoma" w:hAnsi="Tahoma" w:cs="Tahoma"/>
          <w:sz w:val="20"/>
          <w:szCs w:val="20"/>
        </w:rPr>
        <w:t xml:space="preserve"> and bulk</w:t>
      </w:r>
      <w:r>
        <w:rPr>
          <w:rFonts w:ascii="Tahoma" w:hAnsi="Tahoma" w:cs="Tahoma"/>
          <w:sz w:val="20"/>
          <w:szCs w:val="20"/>
        </w:rPr>
        <w:t xml:space="preserve"> store </w:t>
      </w:r>
      <w:r w:rsidR="00EB336B" w:rsidRPr="00B07144">
        <w:rPr>
          <w:rFonts w:ascii="Tahoma" w:hAnsi="Tahoma" w:cs="Tahoma"/>
          <w:bCs/>
          <w:sz w:val="20"/>
          <w:szCs w:val="20"/>
        </w:rPr>
        <w:t xml:space="preserve">in Area of </w:t>
      </w:r>
      <w:r w:rsidR="00EB336B" w:rsidRPr="00B07144">
        <w:rPr>
          <w:rFonts w:ascii="Tahoma" w:hAnsi="Tahoma" w:cs="Tahoma"/>
          <w:sz w:val="20"/>
          <w:szCs w:val="20"/>
        </w:rPr>
        <w:t>Alkem Laboratories Ltd., Unit-II, Baddi.</w:t>
      </w:r>
    </w:p>
    <w:p w:rsidR="00EB336B" w:rsidRPr="00B038A5" w:rsidRDefault="00EB336B" w:rsidP="00EB336B">
      <w:pPr>
        <w:pStyle w:val="ListParagraph"/>
        <w:numPr>
          <w:ilvl w:val="0"/>
          <w:numId w:val="2"/>
        </w:numPr>
        <w:tabs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B038A5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EB336B" w:rsidRPr="00B038A5" w:rsidRDefault="00EB336B" w:rsidP="00EB336B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B038A5">
        <w:rPr>
          <w:rFonts w:ascii="Tahoma" w:hAnsi="Tahoma" w:cs="Tahoma"/>
          <w:bCs/>
          <w:sz w:val="20"/>
          <w:szCs w:val="20"/>
        </w:rPr>
        <w:t>Production Technician: To carry out the activity in accordance with the procedure as mentioned in the SOP</w:t>
      </w:r>
      <w:r w:rsidR="00B07144">
        <w:rPr>
          <w:rFonts w:ascii="Tahoma" w:hAnsi="Tahoma" w:cs="Tahoma"/>
          <w:bCs/>
          <w:sz w:val="20"/>
          <w:szCs w:val="20"/>
        </w:rPr>
        <w:t>.</w:t>
      </w:r>
      <w:r w:rsidRPr="00B038A5">
        <w:rPr>
          <w:rFonts w:ascii="Tahoma" w:hAnsi="Tahoma" w:cs="Tahoma"/>
          <w:bCs/>
          <w:sz w:val="20"/>
          <w:szCs w:val="20"/>
        </w:rPr>
        <w:t xml:space="preserve"> </w:t>
      </w:r>
    </w:p>
    <w:p w:rsidR="00EB336B" w:rsidRPr="00B038A5" w:rsidRDefault="00EB336B" w:rsidP="00EB336B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B038A5">
        <w:rPr>
          <w:rFonts w:ascii="Tahoma" w:hAnsi="Tahoma" w:cs="Tahoma"/>
          <w:sz w:val="20"/>
          <w:szCs w:val="20"/>
        </w:rPr>
        <w:t>Production Officer/ Executive: To ensure that the activity is carried out in accordance with the procedure as mentioned in this SOP.</w:t>
      </w:r>
    </w:p>
    <w:p w:rsidR="00EB336B" w:rsidRPr="00B038A5" w:rsidRDefault="00EB336B" w:rsidP="00EB336B">
      <w:pPr>
        <w:pStyle w:val="ListParagraph"/>
        <w:numPr>
          <w:ilvl w:val="0"/>
          <w:numId w:val="2"/>
        </w:numPr>
        <w:tabs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B038A5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EB336B" w:rsidRPr="00B038A5" w:rsidRDefault="00EB336B" w:rsidP="00EB336B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B038A5">
        <w:rPr>
          <w:rFonts w:ascii="Tahoma" w:hAnsi="Tahoma" w:cs="Tahoma"/>
          <w:sz w:val="20"/>
          <w:szCs w:val="20"/>
        </w:rPr>
        <w:t>Head Production</w:t>
      </w:r>
      <w:r w:rsidRPr="00B038A5">
        <w:rPr>
          <w:rFonts w:ascii="Tahoma" w:hAnsi="Tahoma" w:cs="Tahoma"/>
          <w:sz w:val="20"/>
          <w:szCs w:val="20"/>
        </w:rPr>
        <w:tab/>
        <w:t xml:space="preserve"> </w:t>
      </w:r>
    </w:p>
    <w:p w:rsidR="00880FDC" w:rsidRDefault="00EB336B" w:rsidP="00880FDC">
      <w:pPr>
        <w:pStyle w:val="ListParagraph"/>
        <w:numPr>
          <w:ilvl w:val="0"/>
          <w:numId w:val="2"/>
        </w:numPr>
        <w:tabs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B038A5">
        <w:rPr>
          <w:rFonts w:ascii="Tahoma" w:hAnsi="Tahoma" w:cs="Tahoma"/>
          <w:b/>
          <w:bCs/>
          <w:sz w:val="20"/>
          <w:szCs w:val="20"/>
        </w:rPr>
        <w:t>Procedure:</w:t>
      </w:r>
    </w:p>
    <w:p w:rsidR="001245E3" w:rsidRPr="001245E3" w:rsidRDefault="002B45A0" w:rsidP="001245E3">
      <w:pPr>
        <w:pStyle w:val="ListParagraph"/>
        <w:numPr>
          <w:ilvl w:val="1"/>
          <w:numId w:val="2"/>
        </w:numPr>
        <w:tabs>
          <w:tab w:val="clear" w:pos="1644"/>
          <w:tab w:val="num" w:pos="1386"/>
        </w:tabs>
        <w:spacing w:line="360" w:lineRule="auto"/>
        <w:ind w:hanging="935"/>
        <w:rPr>
          <w:rFonts w:ascii="Tahoma" w:hAnsi="Tahoma" w:cs="Tahoma"/>
          <w:b/>
          <w:sz w:val="20"/>
          <w:szCs w:val="20"/>
          <w:lang w:val="en-US" w:eastAsia="en-US"/>
        </w:rPr>
      </w:pPr>
      <w:r w:rsidRPr="00880FDC">
        <w:rPr>
          <w:rFonts w:ascii="Tahoma" w:hAnsi="Tahoma" w:cs="Tahoma"/>
          <w:b/>
          <w:sz w:val="20"/>
          <w:szCs w:val="20"/>
        </w:rPr>
        <w:t>Storage of dispensed raw materials</w:t>
      </w:r>
    </w:p>
    <w:p w:rsidR="002B45A0" w:rsidRPr="001245E3" w:rsidRDefault="002B45A0" w:rsidP="001245E3">
      <w:pPr>
        <w:pStyle w:val="ListParagraph"/>
        <w:numPr>
          <w:ilvl w:val="1"/>
          <w:numId w:val="2"/>
        </w:numPr>
        <w:tabs>
          <w:tab w:val="clear" w:pos="1644"/>
          <w:tab w:val="num" w:pos="1386"/>
        </w:tabs>
        <w:spacing w:line="360" w:lineRule="auto"/>
        <w:ind w:hanging="935"/>
        <w:rPr>
          <w:rFonts w:ascii="Tahoma" w:hAnsi="Tahoma" w:cs="Tahoma"/>
          <w:b/>
          <w:sz w:val="20"/>
          <w:szCs w:val="20"/>
          <w:lang w:val="en-US" w:eastAsia="en-US"/>
        </w:rPr>
      </w:pPr>
      <w:r w:rsidRPr="001245E3">
        <w:rPr>
          <w:rFonts w:ascii="Tahoma" w:hAnsi="Tahoma" w:cs="Tahoma"/>
          <w:sz w:val="20"/>
          <w:szCs w:val="20"/>
        </w:rPr>
        <w:t xml:space="preserve">Check that the environmental conditions are within limits. (Temp NMT 25°C and RH </w:t>
      </w:r>
      <w:proofErr w:type="gramStart"/>
      <w:r w:rsidRPr="001245E3">
        <w:rPr>
          <w:rFonts w:ascii="Tahoma" w:hAnsi="Tahoma" w:cs="Tahoma"/>
          <w:sz w:val="20"/>
          <w:szCs w:val="20"/>
        </w:rPr>
        <w:t>NMT45 )</w:t>
      </w:r>
      <w:proofErr w:type="gramEnd"/>
    </w:p>
    <w:p w:rsidR="002B45A0" w:rsidRPr="00B038A5" w:rsidRDefault="002B45A0" w:rsidP="002B45A0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B038A5">
        <w:rPr>
          <w:rFonts w:ascii="Tahoma" w:hAnsi="Tahoma" w:cs="Tahoma"/>
          <w:sz w:val="20"/>
          <w:szCs w:val="20"/>
        </w:rPr>
        <w:t>Bring the Disp</w:t>
      </w:r>
      <w:r>
        <w:rPr>
          <w:rFonts w:ascii="Tahoma" w:hAnsi="Tahoma" w:cs="Tahoma"/>
          <w:sz w:val="20"/>
          <w:szCs w:val="20"/>
        </w:rPr>
        <w:t>ensed raw material by a clean SS</w:t>
      </w:r>
      <w:r w:rsidRPr="00B038A5">
        <w:rPr>
          <w:rFonts w:ascii="Tahoma" w:hAnsi="Tahoma" w:cs="Tahoma"/>
          <w:sz w:val="20"/>
          <w:szCs w:val="20"/>
        </w:rPr>
        <w:t xml:space="preserve"> pallet to the material air lock. Weigh it and record the weight.</w:t>
      </w:r>
    </w:p>
    <w:p w:rsidR="002B45A0" w:rsidRPr="00B038A5" w:rsidRDefault="002B45A0" w:rsidP="002B45A0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B038A5">
        <w:rPr>
          <w:rFonts w:ascii="Tahoma" w:hAnsi="Tahoma" w:cs="Tahoma"/>
          <w:sz w:val="20"/>
          <w:szCs w:val="20"/>
        </w:rPr>
        <w:t xml:space="preserve">Put the weighed Dispensed raw material back on the </w:t>
      </w:r>
      <w:r>
        <w:rPr>
          <w:rFonts w:ascii="Tahoma" w:hAnsi="Tahoma" w:cs="Tahoma"/>
          <w:sz w:val="20"/>
          <w:szCs w:val="20"/>
        </w:rPr>
        <w:t>SS</w:t>
      </w:r>
      <w:r w:rsidRPr="00B038A5">
        <w:rPr>
          <w:rFonts w:ascii="Tahoma" w:hAnsi="Tahoma" w:cs="Tahoma"/>
          <w:sz w:val="20"/>
          <w:szCs w:val="20"/>
        </w:rPr>
        <w:t xml:space="preserve"> pallet.</w:t>
      </w:r>
    </w:p>
    <w:p w:rsidR="002B45A0" w:rsidRPr="002B45A0" w:rsidRDefault="002B45A0" w:rsidP="002B45A0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B038A5">
        <w:rPr>
          <w:rFonts w:ascii="Tahoma" w:hAnsi="Tahoma" w:cs="Tahoma"/>
          <w:sz w:val="20"/>
          <w:szCs w:val="20"/>
        </w:rPr>
        <w:t xml:space="preserve"> Keep different products or different batches of same pro</w:t>
      </w:r>
      <w:r>
        <w:rPr>
          <w:rFonts w:ascii="Tahoma" w:hAnsi="Tahoma" w:cs="Tahoma"/>
          <w:sz w:val="20"/>
          <w:szCs w:val="20"/>
        </w:rPr>
        <w:t>ducts separately in different SS</w:t>
      </w:r>
      <w:r w:rsidRPr="00B038A5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pallet and wrap it by shrink film</w:t>
      </w:r>
      <w:r w:rsidRPr="00B038A5">
        <w:rPr>
          <w:rFonts w:ascii="Tahoma" w:hAnsi="Tahoma" w:cs="Tahoma"/>
          <w:sz w:val="20"/>
          <w:szCs w:val="20"/>
        </w:rPr>
        <w:t>.</w:t>
      </w:r>
    </w:p>
    <w:p w:rsidR="00EB336B" w:rsidRPr="002B45A0" w:rsidRDefault="00EB336B" w:rsidP="002B45A0">
      <w:pPr>
        <w:pStyle w:val="ListParagraph"/>
        <w:numPr>
          <w:ilvl w:val="0"/>
          <w:numId w:val="2"/>
        </w:numPr>
        <w:tabs>
          <w:tab w:val="num" w:pos="0"/>
        </w:tabs>
        <w:spacing w:line="360" w:lineRule="auto"/>
        <w:ind w:left="720" w:hanging="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B45A0">
        <w:rPr>
          <w:rFonts w:ascii="Tahoma" w:eastAsia="Times New Roman" w:hAnsi="Tahoma" w:cs="Tahoma"/>
          <w:b/>
          <w:sz w:val="20"/>
          <w:szCs w:val="20"/>
        </w:rPr>
        <w:t xml:space="preserve">Storage of tablets/capsule/granules in </w:t>
      </w:r>
      <w:r w:rsidR="00B07144" w:rsidRPr="002B45A0">
        <w:rPr>
          <w:rFonts w:ascii="Tahoma" w:eastAsia="Times New Roman" w:hAnsi="Tahoma" w:cs="Tahoma"/>
          <w:b/>
          <w:sz w:val="20"/>
          <w:szCs w:val="20"/>
        </w:rPr>
        <w:t>blend store.</w:t>
      </w:r>
    </w:p>
    <w:p w:rsidR="00EB336B" w:rsidRPr="00B038A5" w:rsidRDefault="00EB336B" w:rsidP="00EB336B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B038A5">
        <w:rPr>
          <w:rFonts w:ascii="Tahoma" w:hAnsi="Tahoma" w:cs="Tahoma"/>
          <w:sz w:val="20"/>
          <w:szCs w:val="20"/>
        </w:rPr>
        <w:t xml:space="preserve">Check that the Environmental conditions shall be within limits. (Temp: </w:t>
      </w:r>
      <w:r>
        <w:rPr>
          <w:rFonts w:ascii="Tahoma" w:hAnsi="Tahoma" w:cs="Tahoma"/>
          <w:sz w:val="20"/>
          <w:szCs w:val="20"/>
        </w:rPr>
        <w:t xml:space="preserve">NMT </w:t>
      </w:r>
      <w:r w:rsidRPr="00B038A5">
        <w:rPr>
          <w:rFonts w:ascii="Tahoma" w:hAnsi="Tahoma" w:cs="Tahoma"/>
          <w:sz w:val="20"/>
          <w:szCs w:val="20"/>
        </w:rPr>
        <w:t>2</w:t>
      </w:r>
      <w:r>
        <w:rPr>
          <w:rFonts w:ascii="Tahoma" w:hAnsi="Tahoma" w:cs="Tahoma"/>
          <w:sz w:val="20"/>
          <w:szCs w:val="20"/>
        </w:rPr>
        <w:t>5</w:t>
      </w:r>
      <w:r w:rsidRPr="00B038A5">
        <w:rPr>
          <w:rFonts w:ascii="Tahoma" w:hAnsi="Tahoma" w:cs="Tahoma"/>
          <w:sz w:val="20"/>
          <w:szCs w:val="20"/>
        </w:rPr>
        <w:t xml:space="preserve"> </w:t>
      </w:r>
      <w:r w:rsidRPr="00B038A5">
        <w:rPr>
          <w:rFonts w:ascii="Tahoma" w:hAnsi="Tahoma" w:cs="Tahoma"/>
          <w:sz w:val="20"/>
          <w:szCs w:val="20"/>
          <w:vertAlign w:val="superscript"/>
        </w:rPr>
        <w:t>0</w:t>
      </w:r>
      <w:r>
        <w:rPr>
          <w:rFonts w:ascii="Tahoma" w:hAnsi="Tahoma" w:cs="Tahoma"/>
          <w:sz w:val="20"/>
          <w:szCs w:val="20"/>
        </w:rPr>
        <w:t>C and RH</w:t>
      </w:r>
      <w:r w:rsidRPr="00B038A5">
        <w:rPr>
          <w:rFonts w:ascii="Tahoma" w:hAnsi="Tahoma" w:cs="Tahoma"/>
          <w:sz w:val="20"/>
          <w:szCs w:val="20"/>
        </w:rPr>
        <w:t xml:space="preserve">: </w:t>
      </w:r>
      <w:r>
        <w:rPr>
          <w:rFonts w:ascii="Tahoma" w:hAnsi="Tahoma" w:cs="Tahoma"/>
          <w:sz w:val="20"/>
          <w:szCs w:val="20"/>
        </w:rPr>
        <w:t xml:space="preserve">NMT </w:t>
      </w:r>
      <w:r w:rsidRPr="00B038A5">
        <w:rPr>
          <w:rFonts w:ascii="Tahoma" w:hAnsi="Tahoma" w:cs="Tahoma"/>
          <w:sz w:val="20"/>
          <w:szCs w:val="20"/>
        </w:rPr>
        <w:t xml:space="preserve">45%)  </w:t>
      </w:r>
    </w:p>
    <w:p w:rsidR="00EB336B" w:rsidRPr="00B038A5" w:rsidRDefault="001B535A" w:rsidP="00EB336B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 xml:space="preserve">Transfer </w:t>
      </w:r>
      <w:r w:rsidRPr="00B038A5">
        <w:rPr>
          <w:rFonts w:ascii="Tahoma" w:hAnsi="Tahoma" w:cs="Tahoma"/>
          <w:sz w:val="20"/>
          <w:szCs w:val="20"/>
        </w:rPr>
        <w:t>the</w:t>
      </w:r>
      <w:r w:rsidR="00EB336B" w:rsidRPr="00B038A5">
        <w:rPr>
          <w:rFonts w:ascii="Tahoma" w:hAnsi="Tahoma" w:cs="Tahoma"/>
          <w:sz w:val="20"/>
          <w:szCs w:val="20"/>
        </w:rPr>
        <w:t xml:space="preserve"> container containing </w:t>
      </w:r>
      <w:r w:rsidR="00EB336B" w:rsidRPr="00040FA6">
        <w:rPr>
          <w:rFonts w:ascii="Tahoma" w:eastAsia="Times New Roman" w:hAnsi="Tahoma" w:cs="Tahoma"/>
          <w:sz w:val="20"/>
          <w:szCs w:val="20"/>
        </w:rPr>
        <w:t>tablets/capsule/granules</w:t>
      </w:r>
      <w:r w:rsidR="00EB336B">
        <w:rPr>
          <w:rFonts w:ascii="Tahoma" w:eastAsia="Times New Roman" w:hAnsi="Tahoma" w:cs="Tahoma"/>
          <w:b/>
          <w:sz w:val="20"/>
          <w:szCs w:val="20"/>
        </w:rPr>
        <w:t xml:space="preserve"> </w:t>
      </w:r>
      <w:r w:rsidR="00EB336B" w:rsidRPr="00B038A5">
        <w:rPr>
          <w:rFonts w:ascii="Tahoma" w:hAnsi="Tahoma" w:cs="Tahoma"/>
          <w:sz w:val="20"/>
          <w:szCs w:val="20"/>
        </w:rPr>
        <w:t xml:space="preserve">to </w:t>
      </w:r>
      <w:r w:rsidR="00B07144">
        <w:rPr>
          <w:rFonts w:ascii="Tahoma" w:hAnsi="Tahoma" w:cs="Tahoma"/>
          <w:sz w:val="20"/>
          <w:szCs w:val="20"/>
        </w:rPr>
        <w:t>blend store</w:t>
      </w:r>
      <w:r w:rsidR="00EB336B" w:rsidRPr="00B038A5">
        <w:rPr>
          <w:rFonts w:ascii="Tahoma" w:hAnsi="Tahoma" w:cs="Tahoma"/>
          <w:sz w:val="20"/>
          <w:szCs w:val="20"/>
        </w:rPr>
        <w:t>.</w:t>
      </w:r>
    </w:p>
    <w:p w:rsidR="0085319E" w:rsidRPr="00B07144" w:rsidRDefault="0085319E" w:rsidP="00B07144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>A</w:t>
      </w:r>
      <w:r w:rsidR="00EB336B" w:rsidRPr="00B038A5">
        <w:rPr>
          <w:rFonts w:ascii="Tahoma" w:hAnsi="Tahoma" w:cs="Tahoma"/>
          <w:sz w:val="20"/>
          <w:szCs w:val="20"/>
        </w:rPr>
        <w:t>n “UNDER TEST” Label shall be affixed by IPQA Officer.</w:t>
      </w:r>
    </w:p>
    <w:p w:rsidR="00EB336B" w:rsidRPr="00B038A5" w:rsidRDefault="00EB336B" w:rsidP="00EB336B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B038A5">
        <w:rPr>
          <w:rFonts w:ascii="Tahoma" w:hAnsi="Tahoma" w:cs="Tahoma"/>
          <w:sz w:val="20"/>
          <w:szCs w:val="20"/>
        </w:rPr>
        <w:t>After getting the release status from Quality Control Dept. affix the “APPROVED” Label over the “UNDER TEST” Label</w:t>
      </w:r>
      <w:r w:rsidR="0085319E">
        <w:rPr>
          <w:rFonts w:ascii="Tahoma" w:hAnsi="Tahoma" w:cs="Tahoma"/>
          <w:sz w:val="20"/>
          <w:szCs w:val="20"/>
        </w:rPr>
        <w:t xml:space="preserve"> by IPQA person</w:t>
      </w:r>
      <w:r w:rsidRPr="00B038A5">
        <w:rPr>
          <w:rFonts w:ascii="Tahoma" w:hAnsi="Tahoma" w:cs="Tahoma"/>
          <w:sz w:val="20"/>
          <w:szCs w:val="20"/>
        </w:rPr>
        <w:t>.</w:t>
      </w:r>
    </w:p>
    <w:p w:rsidR="007B402F" w:rsidRPr="00453F96" w:rsidRDefault="00EB336B" w:rsidP="00453F96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B038A5">
        <w:rPr>
          <w:rFonts w:ascii="Tahoma" w:hAnsi="Tahoma" w:cs="Tahoma"/>
          <w:sz w:val="20"/>
          <w:szCs w:val="20"/>
        </w:rPr>
        <w:t>Record the environmental condition every four hour in the Environmental Control Record.</w:t>
      </w:r>
    </w:p>
    <w:p w:rsidR="007B402F" w:rsidRPr="00453F96" w:rsidRDefault="00EB336B" w:rsidP="00453F96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B038A5">
        <w:rPr>
          <w:rFonts w:ascii="Tahoma" w:hAnsi="Tahoma" w:cs="Tahoma"/>
          <w:sz w:val="20"/>
          <w:szCs w:val="20"/>
        </w:rPr>
        <w:lastRenderedPageBreak/>
        <w:t>Keep different products or different batches of same products separately on SS pallets.</w:t>
      </w:r>
    </w:p>
    <w:p w:rsidR="007B402F" w:rsidRPr="007B402F" w:rsidRDefault="007B402F" w:rsidP="007B402F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7B402F">
        <w:rPr>
          <w:rFonts w:ascii="Tahoma" w:hAnsi="Tahoma" w:cs="Tahoma"/>
          <w:sz w:val="20"/>
          <w:szCs w:val="20"/>
        </w:rPr>
        <w:t xml:space="preserve">Check the Product name, Batch </w:t>
      </w:r>
      <w:r w:rsidR="00B35401">
        <w:rPr>
          <w:rFonts w:ascii="Tahoma" w:hAnsi="Tahoma" w:cs="Tahoma"/>
          <w:sz w:val="20"/>
          <w:szCs w:val="20"/>
        </w:rPr>
        <w:t>no, Qty., Stage,</w:t>
      </w:r>
      <w:r w:rsidRPr="007B402F">
        <w:rPr>
          <w:rFonts w:ascii="Tahoma" w:hAnsi="Tahoma" w:cs="Tahoma"/>
          <w:sz w:val="20"/>
          <w:szCs w:val="20"/>
        </w:rPr>
        <w:t xml:space="preserve"> </w:t>
      </w:r>
      <w:r w:rsidR="00B35401">
        <w:rPr>
          <w:szCs w:val="20"/>
        </w:rPr>
        <w:t>Total no. of container/IPC transferred, issued and received</w:t>
      </w:r>
      <w:r w:rsidRPr="007B402F">
        <w:rPr>
          <w:rFonts w:ascii="Tahoma" w:hAnsi="Tahoma" w:cs="Tahoma"/>
          <w:sz w:val="20"/>
          <w:szCs w:val="20"/>
        </w:rPr>
        <w:t xml:space="preserve"> and mention it in </w:t>
      </w:r>
      <w:r w:rsidRPr="007B402F">
        <w:rPr>
          <w:rFonts w:ascii="Tahoma" w:hAnsi="Tahoma" w:cs="Tahoma"/>
          <w:b/>
          <w:sz w:val="20"/>
          <w:szCs w:val="20"/>
        </w:rPr>
        <w:t>Annexure-1</w:t>
      </w:r>
    </w:p>
    <w:p w:rsidR="00EB336B" w:rsidRPr="00352E30" w:rsidRDefault="00EB336B" w:rsidP="00EB336B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B038A5">
        <w:rPr>
          <w:rFonts w:ascii="Tahoma" w:hAnsi="Tahoma" w:cs="Tahoma"/>
          <w:sz w:val="20"/>
          <w:szCs w:val="20"/>
        </w:rPr>
        <w:t>If the product shall be stored for a longer time, then after one month it shall be reanalyzed by Quality Control.</w:t>
      </w:r>
    </w:p>
    <w:p w:rsidR="00DD3566" w:rsidRPr="00DD3566" w:rsidRDefault="00DD3566" w:rsidP="00DD3566">
      <w:pPr>
        <w:pStyle w:val="ListParagraph"/>
        <w:numPr>
          <w:ilvl w:val="0"/>
          <w:numId w:val="2"/>
        </w:numPr>
        <w:spacing w:line="360" w:lineRule="auto"/>
        <w:rPr>
          <w:rFonts w:ascii="Tahoma" w:eastAsia="Times New Roman" w:hAnsi="Tahoma" w:cs="Tahoma"/>
          <w:b/>
          <w:sz w:val="20"/>
          <w:szCs w:val="20"/>
        </w:rPr>
      </w:pPr>
      <w:r w:rsidRPr="00DD3566">
        <w:rPr>
          <w:rFonts w:ascii="Tahoma" w:eastAsia="Times New Roman" w:hAnsi="Tahoma" w:cs="Tahoma"/>
          <w:b/>
          <w:sz w:val="20"/>
          <w:szCs w:val="20"/>
        </w:rPr>
        <w:t>Storage of tablets and capsules in bulk store</w:t>
      </w:r>
    </w:p>
    <w:p w:rsidR="00DD3566" w:rsidRPr="00B038A5" w:rsidRDefault="00DD3566" w:rsidP="00DD3566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B038A5">
        <w:rPr>
          <w:rFonts w:ascii="Tahoma" w:hAnsi="Tahoma" w:cs="Tahoma"/>
          <w:sz w:val="20"/>
          <w:szCs w:val="20"/>
        </w:rPr>
        <w:t xml:space="preserve">Check that the Environmental conditions shall be within limits. (Temp: </w:t>
      </w:r>
      <w:r>
        <w:rPr>
          <w:rFonts w:ascii="Tahoma" w:hAnsi="Tahoma" w:cs="Tahoma"/>
          <w:sz w:val="20"/>
          <w:szCs w:val="20"/>
        </w:rPr>
        <w:t xml:space="preserve">NMT </w:t>
      </w:r>
      <w:r w:rsidRPr="00B038A5">
        <w:rPr>
          <w:rFonts w:ascii="Tahoma" w:hAnsi="Tahoma" w:cs="Tahoma"/>
          <w:sz w:val="20"/>
          <w:szCs w:val="20"/>
        </w:rPr>
        <w:t>2</w:t>
      </w:r>
      <w:r>
        <w:rPr>
          <w:rFonts w:ascii="Tahoma" w:hAnsi="Tahoma" w:cs="Tahoma"/>
          <w:sz w:val="20"/>
          <w:szCs w:val="20"/>
        </w:rPr>
        <w:t>5</w:t>
      </w:r>
      <w:r w:rsidRPr="00B038A5">
        <w:rPr>
          <w:rFonts w:ascii="Tahoma" w:hAnsi="Tahoma" w:cs="Tahoma"/>
          <w:sz w:val="20"/>
          <w:szCs w:val="20"/>
        </w:rPr>
        <w:t xml:space="preserve"> </w:t>
      </w:r>
      <w:r w:rsidRPr="00B038A5">
        <w:rPr>
          <w:rFonts w:ascii="Tahoma" w:hAnsi="Tahoma" w:cs="Tahoma"/>
          <w:sz w:val="20"/>
          <w:szCs w:val="20"/>
          <w:vertAlign w:val="superscript"/>
        </w:rPr>
        <w:t>0</w:t>
      </w:r>
      <w:r>
        <w:rPr>
          <w:rFonts w:ascii="Tahoma" w:hAnsi="Tahoma" w:cs="Tahoma"/>
          <w:sz w:val="20"/>
          <w:szCs w:val="20"/>
        </w:rPr>
        <w:t>C and RH</w:t>
      </w:r>
      <w:r w:rsidRPr="00B038A5">
        <w:rPr>
          <w:rFonts w:ascii="Tahoma" w:hAnsi="Tahoma" w:cs="Tahoma"/>
          <w:sz w:val="20"/>
          <w:szCs w:val="20"/>
        </w:rPr>
        <w:t xml:space="preserve">: </w:t>
      </w:r>
      <w:r>
        <w:rPr>
          <w:rFonts w:ascii="Tahoma" w:hAnsi="Tahoma" w:cs="Tahoma"/>
          <w:sz w:val="20"/>
          <w:szCs w:val="20"/>
        </w:rPr>
        <w:t xml:space="preserve">NMT </w:t>
      </w:r>
      <w:r w:rsidRPr="00B038A5">
        <w:rPr>
          <w:rFonts w:ascii="Tahoma" w:hAnsi="Tahoma" w:cs="Tahoma"/>
          <w:sz w:val="20"/>
          <w:szCs w:val="20"/>
        </w:rPr>
        <w:t xml:space="preserve">45%)  </w:t>
      </w:r>
    </w:p>
    <w:p w:rsidR="00DD3566" w:rsidRPr="00B038A5" w:rsidRDefault="00DD3566" w:rsidP="00DD3566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 xml:space="preserve">Transfer </w:t>
      </w:r>
      <w:r w:rsidRPr="00B038A5">
        <w:rPr>
          <w:rFonts w:ascii="Tahoma" w:hAnsi="Tahoma" w:cs="Tahoma"/>
          <w:sz w:val="20"/>
          <w:szCs w:val="20"/>
        </w:rPr>
        <w:t xml:space="preserve">the container containing </w:t>
      </w:r>
      <w:r>
        <w:rPr>
          <w:rFonts w:ascii="Tahoma" w:eastAsia="Times New Roman" w:hAnsi="Tahoma" w:cs="Tahoma"/>
          <w:sz w:val="20"/>
          <w:szCs w:val="20"/>
        </w:rPr>
        <w:t xml:space="preserve">tablets and </w:t>
      </w:r>
      <w:r w:rsidRPr="00040FA6">
        <w:rPr>
          <w:rFonts w:ascii="Tahoma" w:eastAsia="Times New Roman" w:hAnsi="Tahoma" w:cs="Tahoma"/>
          <w:sz w:val="20"/>
          <w:szCs w:val="20"/>
        </w:rPr>
        <w:t>capsule</w:t>
      </w:r>
      <w:r>
        <w:rPr>
          <w:rFonts w:ascii="Tahoma" w:eastAsia="Times New Roman" w:hAnsi="Tahoma" w:cs="Tahoma"/>
          <w:sz w:val="20"/>
          <w:szCs w:val="20"/>
        </w:rPr>
        <w:t>s</w:t>
      </w:r>
      <w:r>
        <w:rPr>
          <w:rFonts w:ascii="Tahoma" w:eastAsia="Times New Roman" w:hAnsi="Tahoma" w:cs="Tahoma"/>
          <w:b/>
          <w:sz w:val="20"/>
          <w:szCs w:val="20"/>
        </w:rPr>
        <w:t xml:space="preserve"> </w:t>
      </w:r>
      <w:r w:rsidRPr="00B038A5">
        <w:rPr>
          <w:rFonts w:ascii="Tahoma" w:hAnsi="Tahoma" w:cs="Tahoma"/>
          <w:sz w:val="20"/>
          <w:szCs w:val="20"/>
        </w:rPr>
        <w:t xml:space="preserve">to </w:t>
      </w:r>
      <w:r>
        <w:rPr>
          <w:rFonts w:ascii="Tahoma" w:hAnsi="Tahoma" w:cs="Tahoma"/>
          <w:sz w:val="20"/>
          <w:szCs w:val="20"/>
        </w:rPr>
        <w:t>bulk store</w:t>
      </w:r>
      <w:r w:rsidRPr="00B038A5">
        <w:rPr>
          <w:rFonts w:ascii="Tahoma" w:hAnsi="Tahoma" w:cs="Tahoma"/>
          <w:sz w:val="20"/>
          <w:szCs w:val="20"/>
        </w:rPr>
        <w:t>.</w:t>
      </w:r>
    </w:p>
    <w:p w:rsidR="00DD3566" w:rsidRPr="00B07144" w:rsidRDefault="00DD3566" w:rsidP="00DD3566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>A</w:t>
      </w:r>
      <w:r w:rsidRPr="00B038A5">
        <w:rPr>
          <w:rFonts w:ascii="Tahoma" w:hAnsi="Tahoma" w:cs="Tahoma"/>
          <w:sz w:val="20"/>
          <w:szCs w:val="20"/>
        </w:rPr>
        <w:t>n “UNDER TEST” Label shall be affixed by IPQA Officer.</w:t>
      </w:r>
    </w:p>
    <w:p w:rsidR="00DD3566" w:rsidRPr="00B038A5" w:rsidRDefault="00DD3566" w:rsidP="00DD3566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B038A5">
        <w:rPr>
          <w:rFonts w:ascii="Tahoma" w:hAnsi="Tahoma" w:cs="Tahoma"/>
          <w:sz w:val="20"/>
          <w:szCs w:val="20"/>
        </w:rPr>
        <w:t>After getting the release status from Quality Control Dept. affix the “APPROVED” Label over the “UNDER TEST” Label</w:t>
      </w:r>
      <w:r>
        <w:rPr>
          <w:rFonts w:ascii="Tahoma" w:hAnsi="Tahoma" w:cs="Tahoma"/>
          <w:sz w:val="20"/>
          <w:szCs w:val="20"/>
        </w:rPr>
        <w:t xml:space="preserve"> by IPQA person</w:t>
      </w:r>
      <w:r w:rsidRPr="00B038A5">
        <w:rPr>
          <w:rFonts w:ascii="Tahoma" w:hAnsi="Tahoma" w:cs="Tahoma"/>
          <w:sz w:val="20"/>
          <w:szCs w:val="20"/>
        </w:rPr>
        <w:t>.</w:t>
      </w:r>
    </w:p>
    <w:p w:rsidR="00DD3566" w:rsidRPr="00B038A5" w:rsidRDefault="00DD3566" w:rsidP="00DD3566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B038A5">
        <w:rPr>
          <w:rFonts w:ascii="Tahoma" w:hAnsi="Tahoma" w:cs="Tahoma"/>
          <w:sz w:val="20"/>
          <w:szCs w:val="20"/>
        </w:rPr>
        <w:t>Record the environmental condition every four hour in the Environmental Control Record.</w:t>
      </w:r>
    </w:p>
    <w:p w:rsidR="00DD3566" w:rsidRPr="00B038A5" w:rsidRDefault="00DD3566" w:rsidP="00DD3566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B038A5">
        <w:rPr>
          <w:rFonts w:ascii="Tahoma" w:hAnsi="Tahoma" w:cs="Tahoma"/>
          <w:sz w:val="20"/>
          <w:szCs w:val="20"/>
        </w:rPr>
        <w:t>Keep different products or different batches of same products separately on SS pallets.</w:t>
      </w:r>
    </w:p>
    <w:p w:rsidR="00DD3566" w:rsidRPr="00203A64" w:rsidRDefault="00DD3566" w:rsidP="00DD3566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B038A5">
        <w:rPr>
          <w:rFonts w:ascii="Tahoma" w:hAnsi="Tahoma" w:cs="Tahoma"/>
          <w:sz w:val="20"/>
          <w:szCs w:val="20"/>
        </w:rPr>
        <w:t>If the product shall be stored for a longer time, then after one month it shall be reanalyzed by Quality Control.</w:t>
      </w:r>
    </w:p>
    <w:p w:rsidR="00DD3566" w:rsidRPr="00DD3566" w:rsidRDefault="00DD3566" w:rsidP="00352E30">
      <w:pPr>
        <w:pStyle w:val="ListParagraph"/>
        <w:spacing w:line="360" w:lineRule="auto"/>
        <w:ind w:left="77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EB336B" w:rsidRPr="00040FA6" w:rsidRDefault="00EB336B" w:rsidP="00EB336B">
      <w:pPr>
        <w:pStyle w:val="ListParagraph"/>
        <w:numPr>
          <w:ilvl w:val="0"/>
          <w:numId w:val="2"/>
        </w:numPr>
        <w:tabs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B038A5">
        <w:rPr>
          <w:rFonts w:ascii="Tahoma" w:hAnsi="Tahoma" w:cs="Tahoma"/>
          <w:b/>
          <w:bCs/>
          <w:sz w:val="20"/>
          <w:szCs w:val="20"/>
        </w:rPr>
        <w:t>Annexure (S)</w:t>
      </w:r>
    </w:p>
    <w:p w:rsidR="008F354D" w:rsidRPr="00B91498" w:rsidRDefault="00DB017D" w:rsidP="00B91498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Annexure</w:t>
      </w:r>
      <w:r w:rsidR="00EF027B">
        <w:rPr>
          <w:rFonts w:ascii="Tahoma" w:hAnsi="Tahoma" w:cs="Tahoma"/>
          <w:bCs/>
          <w:sz w:val="20"/>
          <w:szCs w:val="20"/>
        </w:rPr>
        <w:t xml:space="preserve">-1 </w:t>
      </w:r>
      <w:r w:rsidR="00EF027B">
        <w:rPr>
          <w:rFonts w:ascii="Tahoma" w:hAnsi="Tahoma" w:cs="Tahoma"/>
          <w:sz w:val="20"/>
          <w:szCs w:val="20"/>
        </w:rPr>
        <w:t>S</w:t>
      </w:r>
      <w:r w:rsidR="00EF027B" w:rsidRPr="00AB4B1C">
        <w:rPr>
          <w:rFonts w:ascii="Tahoma" w:hAnsi="Tahoma" w:cs="Tahoma"/>
          <w:sz w:val="20"/>
          <w:szCs w:val="20"/>
        </w:rPr>
        <w:t>torage of material in blend</w:t>
      </w:r>
      <w:r w:rsidR="00EF027B">
        <w:rPr>
          <w:rFonts w:ascii="Tahoma" w:hAnsi="Tahoma" w:cs="Tahoma"/>
          <w:sz w:val="20"/>
          <w:szCs w:val="20"/>
        </w:rPr>
        <w:t xml:space="preserve"> and bulk </w:t>
      </w:r>
      <w:r w:rsidR="00EF027B" w:rsidRPr="00AB4B1C">
        <w:rPr>
          <w:rFonts w:ascii="Tahoma" w:hAnsi="Tahoma" w:cs="Tahoma"/>
          <w:sz w:val="20"/>
          <w:szCs w:val="20"/>
        </w:rPr>
        <w:t>store</w:t>
      </w:r>
      <w:r w:rsidR="006801CC">
        <w:rPr>
          <w:rFonts w:ascii="Tahoma" w:hAnsi="Tahoma" w:cs="Tahoma"/>
          <w:sz w:val="20"/>
          <w:szCs w:val="20"/>
        </w:rPr>
        <w:t>.</w:t>
      </w:r>
    </w:p>
    <w:p w:rsidR="00EB336B" w:rsidRPr="00B038A5" w:rsidRDefault="00EB336B" w:rsidP="00EB336B">
      <w:pPr>
        <w:pStyle w:val="ListParagraph"/>
        <w:numPr>
          <w:ilvl w:val="0"/>
          <w:numId w:val="2"/>
        </w:numPr>
        <w:tabs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B038A5">
        <w:rPr>
          <w:rFonts w:ascii="Tahoma" w:hAnsi="Tahoma" w:cs="Tahoma"/>
          <w:b/>
          <w:bCs/>
          <w:sz w:val="20"/>
          <w:szCs w:val="20"/>
        </w:rPr>
        <w:t>Reference (S)</w:t>
      </w:r>
    </w:p>
    <w:p w:rsidR="00B35401" w:rsidRPr="00B91498" w:rsidRDefault="00EB336B" w:rsidP="00B91498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B038A5">
        <w:rPr>
          <w:rFonts w:ascii="Tahoma" w:hAnsi="Tahoma" w:cs="Tahoma"/>
          <w:bCs/>
          <w:sz w:val="20"/>
          <w:szCs w:val="20"/>
        </w:rPr>
        <w:t>NA</w:t>
      </w:r>
    </w:p>
    <w:p w:rsidR="00EB336B" w:rsidRPr="0005775A" w:rsidRDefault="00EB336B" w:rsidP="00EB336B">
      <w:pPr>
        <w:pStyle w:val="ListParagraph"/>
        <w:numPr>
          <w:ilvl w:val="0"/>
          <w:numId w:val="2"/>
        </w:numPr>
        <w:tabs>
          <w:tab w:val="num" w:pos="680"/>
        </w:tabs>
        <w:spacing w:line="360" w:lineRule="auto"/>
        <w:ind w:left="680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 w:rsidRPr="00B038A5">
        <w:rPr>
          <w:rFonts w:ascii="Tahoma" w:hAnsi="Tahoma" w:cs="Tahoma"/>
          <w:b/>
          <w:bCs/>
          <w:sz w:val="20"/>
          <w:szCs w:val="20"/>
        </w:rPr>
        <w:t>Glossary</w:t>
      </w:r>
    </w:p>
    <w:p w:rsidR="00EB336B" w:rsidRPr="0005775A" w:rsidRDefault="00EB336B" w:rsidP="00EB336B">
      <w:pPr>
        <w:pStyle w:val="ListParagraph"/>
        <w:spacing w:line="360" w:lineRule="auto"/>
        <w:ind w:left="680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>SOP</w:t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</w:r>
      <w:r w:rsidRPr="0005775A">
        <w:rPr>
          <w:rFonts w:ascii="Tahoma" w:hAnsi="Tahoma" w:cs="Tahoma"/>
          <w:sz w:val="20"/>
          <w:szCs w:val="20"/>
        </w:rPr>
        <w:t>Standard Operating Procedure</w:t>
      </w:r>
    </w:p>
    <w:p w:rsidR="00EB336B" w:rsidRPr="0005775A" w:rsidRDefault="00EB336B" w:rsidP="00EB336B">
      <w:pPr>
        <w:pStyle w:val="ListParagraph"/>
        <w:spacing w:line="360" w:lineRule="auto"/>
        <w:ind w:left="680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>No.</w:t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</w:r>
      <w:r w:rsidRPr="0005775A">
        <w:rPr>
          <w:rFonts w:ascii="Tahoma" w:hAnsi="Tahoma" w:cs="Tahoma"/>
          <w:sz w:val="20"/>
          <w:szCs w:val="20"/>
        </w:rPr>
        <w:t>Number</w:t>
      </w:r>
    </w:p>
    <w:p w:rsidR="00EB336B" w:rsidRPr="0005775A" w:rsidRDefault="00EB336B" w:rsidP="00EB336B">
      <w:pPr>
        <w:pStyle w:val="ListParagraph"/>
        <w:spacing w:line="360" w:lineRule="auto"/>
        <w:ind w:left="680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>S.S</w:t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</w:r>
      <w:r w:rsidRPr="0005775A">
        <w:rPr>
          <w:rFonts w:ascii="Tahoma" w:hAnsi="Tahoma" w:cs="Tahoma"/>
          <w:sz w:val="20"/>
          <w:szCs w:val="20"/>
        </w:rPr>
        <w:t>Stainless Steel</w:t>
      </w:r>
    </w:p>
    <w:p w:rsidR="00EB336B" w:rsidRPr="0005775A" w:rsidRDefault="00EB336B" w:rsidP="00EB336B">
      <w:pPr>
        <w:pStyle w:val="ListParagraph"/>
        <w:spacing w:line="360" w:lineRule="auto"/>
        <w:ind w:left="680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>WH</w:t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  <w:t>W</w:t>
      </w:r>
      <w:r w:rsidRPr="0005775A">
        <w:rPr>
          <w:rFonts w:ascii="Tahoma" w:hAnsi="Tahoma" w:cs="Tahoma"/>
          <w:sz w:val="20"/>
          <w:szCs w:val="20"/>
        </w:rPr>
        <w:t>are house</w:t>
      </w:r>
    </w:p>
    <w:p w:rsidR="00EB336B" w:rsidRPr="0005775A" w:rsidRDefault="00EB336B" w:rsidP="00EB336B">
      <w:pPr>
        <w:pStyle w:val="ListParagraph"/>
        <w:spacing w:line="360" w:lineRule="auto"/>
        <w:ind w:left="680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 w:rsidRPr="0005775A">
        <w:rPr>
          <w:rFonts w:ascii="Tahoma" w:hAnsi="Tahoma" w:cs="Tahoma"/>
          <w:sz w:val="20"/>
          <w:szCs w:val="20"/>
        </w:rPr>
        <w:lastRenderedPageBreak/>
        <w:t xml:space="preserve">IPQA    </w:t>
      </w:r>
      <w:r>
        <w:rPr>
          <w:rFonts w:ascii="Tahoma" w:hAnsi="Tahoma" w:cs="Tahoma"/>
          <w:sz w:val="20"/>
          <w:szCs w:val="20"/>
        </w:rPr>
        <w:tab/>
      </w:r>
      <w:r w:rsidRPr="0005775A">
        <w:rPr>
          <w:rFonts w:ascii="Tahoma" w:hAnsi="Tahoma" w:cs="Tahoma"/>
          <w:sz w:val="20"/>
          <w:szCs w:val="20"/>
        </w:rPr>
        <w:t xml:space="preserve">:      </w:t>
      </w:r>
      <w:r>
        <w:rPr>
          <w:rFonts w:ascii="Tahoma" w:hAnsi="Tahoma" w:cs="Tahoma"/>
          <w:sz w:val="20"/>
          <w:szCs w:val="20"/>
        </w:rPr>
        <w:tab/>
        <w:t>I</w:t>
      </w:r>
      <w:r w:rsidRPr="0005775A">
        <w:rPr>
          <w:rFonts w:ascii="Tahoma" w:hAnsi="Tahoma" w:cs="Tahoma"/>
          <w:sz w:val="20"/>
          <w:szCs w:val="20"/>
        </w:rPr>
        <w:t>n process quality assurance</w:t>
      </w:r>
    </w:p>
    <w:p w:rsidR="00EB336B" w:rsidRPr="0005775A" w:rsidRDefault="00EB336B" w:rsidP="00EB336B">
      <w:pPr>
        <w:pStyle w:val="ListParagraph"/>
        <w:spacing w:line="360" w:lineRule="auto"/>
        <w:ind w:left="680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>BP</w:t>
      </w:r>
      <w:r w:rsidRPr="0005775A">
        <w:rPr>
          <w:rFonts w:ascii="Tahoma" w:hAnsi="Tahoma" w:cs="Tahoma"/>
          <w:sz w:val="20"/>
          <w:szCs w:val="20"/>
        </w:rPr>
        <w:t xml:space="preserve">R   </w:t>
      </w:r>
      <w:r>
        <w:rPr>
          <w:rFonts w:ascii="Tahoma" w:hAnsi="Tahoma" w:cs="Tahoma"/>
          <w:sz w:val="20"/>
          <w:szCs w:val="20"/>
        </w:rPr>
        <w:tab/>
      </w:r>
      <w:r w:rsidRPr="0005775A">
        <w:rPr>
          <w:rFonts w:ascii="Tahoma" w:hAnsi="Tahoma" w:cs="Tahoma"/>
          <w:sz w:val="20"/>
          <w:szCs w:val="20"/>
        </w:rPr>
        <w:t xml:space="preserve">:       </w:t>
      </w:r>
      <w:r>
        <w:rPr>
          <w:rFonts w:ascii="Tahoma" w:hAnsi="Tahoma" w:cs="Tahoma"/>
          <w:sz w:val="20"/>
          <w:szCs w:val="20"/>
        </w:rPr>
        <w:tab/>
        <w:t>B</w:t>
      </w:r>
      <w:r w:rsidRPr="0005775A">
        <w:rPr>
          <w:rFonts w:ascii="Tahoma" w:hAnsi="Tahoma" w:cs="Tahoma"/>
          <w:sz w:val="20"/>
          <w:szCs w:val="20"/>
        </w:rPr>
        <w:t xml:space="preserve">atch </w:t>
      </w:r>
      <w:r>
        <w:rPr>
          <w:rFonts w:ascii="Tahoma" w:hAnsi="Tahoma" w:cs="Tahoma"/>
          <w:sz w:val="20"/>
          <w:szCs w:val="20"/>
        </w:rPr>
        <w:t>Packing R</w:t>
      </w:r>
      <w:r w:rsidRPr="0005775A">
        <w:rPr>
          <w:rFonts w:ascii="Tahoma" w:hAnsi="Tahoma" w:cs="Tahoma"/>
          <w:sz w:val="20"/>
          <w:szCs w:val="20"/>
        </w:rPr>
        <w:t>ecord</w:t>
      </w:r>
    </w:p>
    <w:p w:rsidR="00EB336B" w:rsidRPr="0005775A" w:rsidRDefault="00EB336B" w:rsidP="00EB336B">
      <w:pPr>
        <w:pStyle w:val="ListParagraph"/>
        <w:spacing w:line="360" w:lineRule="auto"/>
        <w:ind w:left="680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 w:rsidRPr="0005775A">
        <w:rPr>
          <w:rFonts w:ascii="Tahoma" w:hAnsi="Tahoma" w:cs="Tahoma"/>
          <w:sz w:val="20"/>
          <w:szCs w:val="20"/>
        </w:rPr>
        <w:t xml:space="preserve">IPC     </w:t>
      </w:r>
      <w:r>
        <w:rPr>
          <w:rFonts w:ascii="Tahoma" w:hAnsi="Tahoma" w:cs="Tahoma"/>
          <w:sz w:val="20"/>
          <w:szCs w:val="20"/>
        </w:rPr>
        <w:tab/>
      </w:r>
      <w:r w:rsidRPr="0005775A">
        <w:rPr>
          <w:rFonts w:ascii="Tahoma" w:hAnsi="Tahoma" w:cs="Tahoma"/>
          <w:sz w:val="20"/>
          <w:szCs w:val="20"/>
        </w:rPr>
        <w:t xml:space="preserve">:       </w:t>
      </w:r>
      <w:r>
        <w:rPr>
          <w:rFonts w:ascii="Tahoma" w:hAnsi="Tahoma" w:cs="Tahoma"/>
          <w:sz w:val="20"/>
          <w:szCs w:val="20"/>
        </w:rPr>
        <w:tab/>
      </w:r>
      <w:r w:rsidRPr="0005775A">
        <w:rPr>
          <w:rFonts w:ascii="Tahoma" w:hAnsi="Tahoma" w:cs="Tahoma"/>
          <w:sz w:val="20"/>
          <w:szCs w:val="20"/>
        </w:rPr>
        <w:t>In process quality control</w:t>
      </w:r>
    </w:p>
    <w:p w:rsidR="00EB336B" w:rsidRPr="0005775A" w:rsidRDefault="00CF7297" w:rsidP="00EB336B">
      <w:pPr>
        <w:pStyle w:val="ListParagraph"/>
        <w:spacing w:line="360" w:lineRule="auto"/>
        <w:ind w:left="680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 xml:space="preserve">TEMP  </w:t>
      </w:r>
      <w:r>
        <w:rPr>
          <w:rFonts w:ascii="Tahoma" w:hAnsi="Tahoma" w:cs="Tahoma"/>
          <w:sz w:val="20"/>
          <w:szCs w:val="20"/>
        </w:rPr>
        <w:tab/>
        <w:t xml:space="preserve"> :         </w:t>
      </w:r>
      <w:r w:rsidR="00EB336B">
        <w:rPr>
          <w:rFonts w:ascii="Tahoma" w:hAnsi="Tahoma" w:cs="Tahoma"/>
          <w:sz w:val="20"/>
          <w:szCs w:val="20"/>
        </w:rPr>
        <w:t xml:space="preserve"> Temperature</w:t>
      </w:r>
    </w:p>
    <w:p w:rsidR="00EB336B" w:rsidRPr="0005775A" w:rsidRDefault="00EB336B" w:rsidP="00EB336B">
      <w:pPr>
        <w:pStyle w:val="ListParagraph"/>
        <w:spacing w:line="360" w:lineRule="auto"/>
        <w:ind w:left="680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 w:rsidRPr="0005775A">
        <w:rPr>
          <w:rFonts w:ascii="Tahoma" w:hAnsi="Tahoma" w:cs="Tahoma"/>
          <w:sz w:val="20"/>
          <w:szCs w:val="20"/>
        </w:rPr>
        <w:t xml:space="preserve">RH      </w:t>
      </w:r>
      <w:r>
        <w:rPr>
          <w:rFonts w:ascii="Tahoma" w:hAnsi="Tahoma" w:cs="Tahoma"/>
          <w:sz w:val="20"/>
          <w:szCs w:val="20"/>
        </w:rPr>
        <w:tab/>
      </w:r>
      <w:r w:rsidRPr="0005775A">
        <w:rPr>
          <w:rFonts w:ascii="Tahoma" w:hAnsi="Tahoma" w:cs="Tahoma"/>
          <w:sz w:val="20"/>
          <w:szCs w:val="20"/>
        </w:rPr>
        <w:t xml:space="preserve">:      </w:t>
      </w:r>
      <w:r>
        <w:rPr>
          <w:rFonts w:ascii="Tahoma" w:hAnsi="Tahoma" w:cs="Tahoma"/>
          <w:sz w:val="20"/>
          <w:szCs w:val="20"/>
        </w:rPr>
        <w:tab/>
        <w:t>R</w:t>
      </w:r>
      <w:r w:rsidRPr="0005775A">
        <w:rPr>
          <w:rFonts w:ascii="Tahoma" w:hAnsi="Tahoma" w:cs="Tahoma"/>
          <w:sz w:val="20"/>
          <w:szCs w:val="20"/>
        </w:rPr>
        <w:t>elative humidity</w:t>
      </w:r>
    </w:p>
    <w:p w:rsidR="00EB336B" w:rsidRDefault="00EB336B" w:rsidP="00EB336B">
      <w:pPr>
        <w:pStyle w:val="ListParagraph"/>
        <w:spacing w:line="360" w:lineRule="auto"/>
        <w:ind w:left="680"/>
        <w:jc w:val="both"/>
        <w:rPr>
          <w:rFonts w:ascii="Tahoma" w:hAnsi="Tahoma" w:cs="Tahoma"/>
          <w:sz w:val="20"/>
          <w:szCs w:val="20"/>
        </w:rPr>
      </w:pPr>
      <w:r w:rsidRPr="0005775A">
        <w:rPr>
          <w:rFonts w:ascii="Tahoma" w:hAnsi="Tahoma" w:cs="Tahoma"/>
          <w:sz w:val="20"/>
          <w:szCs w:val="20"/>
        </w:rPr>
        <w:t xml:space="preserve">NMT   </w:t>
      </w:r>
      <w:r>
        <w:rPr>
          <w:rFonts w:ascii="Tahoma" w:hAnsi="Tahoma" w:cs="Tahoma"/>
          <w:sz w:val="20"/>
          <w:szCs w:val="20"/>
        </w:rPr>
        <w:tab/>
      </w:r>
      <w:r w:rsidRPr="0005775A">
        <w:rPr>
          <w:rFonts w:ascii="Tahoma" w:hAnsi="Tahoma" w:cs="Tahoma"/>
          <w:sz w:val="20"/>
          <w:szCs w:val="20"/>
        </w:rPr>
        <w:t xml:space="preserve">:      </w:t>
      </w:r>
      <w:r w:rsidR="00CF7297">
        <w:rPr>
          <w:rFonts w:ascii="Tahoma" w:hAnsi="Tahoma" w:cs="Tahoma"/>
          <w:sz w:val="20"/>
          <w:szCs w:val="20"/>
        </w:rPr>
        <w:t xml:space="preserve">    </w:t>
      </w:r>
      <w:r w:rsidRPr="0005775A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N</w:t>
      </w:r>
      <w:r w:rsidRPr="0005775A">
        <w:rPr>
          <w:rFonts w:ascii="Tahoma" w:hAnsi="Tahoma" w:cs="Tahoma"/>
          <w:sz w:val="20"/>
          <w:szCs w:val="20"/>
        </w:rPr>
        <w:t>ot more than</w:t>
      </w:r>
    </w:p>
    <w:p w:rsidR="001B1035" w:rsidRPr="0005775A" w:rsidRDefault="001B1035" w:rsidP="00EB336B">
      <w:pPr>
        <w:pStyle w:val="ListParagraph"/>
        <w:spacing w:line="360" w:lineRule="auto"/>
        <w:ind w:left="680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3437C3" w:rsidRPr="001B1035" w:rsidRDefault="00EB336B" w:rsidP="003437C3">
      <w:pPr>
        <w:pStyle w:val="ListParagraph"/>
        <w:numPr>
          <w:ilvl w:val="0"/>
          <w:numId w:val="2"/>
        </w:numPr>
        <w:tabs>
          <w:tab w:val="num" w:pos="680"/>
        </w:tabs>
        <w:spacing w:after="120" w:line="360" w:lineRule="auto"/>
        <w:ind w:left="680"/>
        <w:rPr>
          <w:rFonts w:ascii="Tahoma" w:hAnsi="Tahoma" w:cs="Tahoma"/>
          <w:sz w:val="20"/>
          <w:szCs w:val="20"/>
        </w:rPr>
      </w:pPr>
      <w:r w:rsidRPr="00B038A5">
        <w:rPr>
          <w:rFonts w:ascii="Tahoma" w:eastAsia="Times New Roman" w:hAnsi="Tahoma" w:cs="Tahoma"/>
          <w:sz w:val="20"/>
          <w:szCs w:val="20"/>
          <w:lang w:val="en-US" w:eastAsia="en-US"/>
        </w:rPr>
        <w:t xml:space="preserve">        </w:t>
      </w:r>
      <w:r w:rsidRPr="00B038A5">
        <w:rPr>
          <w:rFonts w:ascii="Tahoma" w:hAnsi="Tahoma" w:cs="Tahoma"/>
          <w:b/>
          <w:bCs/>
          <w:sz w:val="20"/>
          <w:szCs w:val="20"/>
        </w:rPr>
        <w:t>Revision History</w:t>
      </w:r>
    </w:p>
    <w:p w:rsidR="001B1035" w:rsidRPr="003437C3" w:rsidRDefault="001B1035" w:rsidP="001B1035">
      <w:pPr>
        <w:pStyle w:val="ListParagraph"/>
        <w:spacing w:after="120" w:line="360" w:lineRule="auto"/>
        <w:ind w:left="680"/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0" w:type="auto"/>
        <w:tblInd w:w="680" w:type="dxa"/>
        <w:tblLook w:val="04A0"/>
      </w:tblPr>
      <w:tblGrid>
        <w:gridCol w:w="3061"/>
        <w:gridCol w:w="3062"/>
        <w:gridCol w:w="3051"/>
      </w:tblGrid>
      <w:tr w:rsidR="00EB336B" w:rsidRPr="00B038A5" w:rsidTr="00DD3566">
        <w:tc>
          <w:tcPr>
            <w:tcW w:w="3284" w:type="dxa"/>
          </w:tcPr>
          <w:p w:rsidR="00EB336B" w:rsidRPr="00B038A5" w:rsidRDefault="00EB336B" w:rsidP="00DD3566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B038A5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Revision No.</w:t>
            </w:r>
          </w:p>
        </w:tc>
        <w:tc>
          <w:tcPr>
            <w:tcW w:w="3285" w:type="dxa"/>
          </w:tcPr>
          <w:p w:rsidR="00EB336B" w:rsidRPr="00B038A5" w:rsidRDefault="00EB336B" w:rsidP="00DD3566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B038A5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Details Of Changes</w:t>
            </w:r>
          </w:p>
        </w:tc>
        <w:tc>
          <w:tcPr>
            <w:tcW w:w="3285" w:type="dxa"/>
          </w:tcPr>
          <w:p w:rsidR="00EB336B" w:rsidRPr="00B038A5" w:rsidRDefault="00EB336B" w:rsidP="00DD3566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B038A5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Reason for Change</w:t>
            </w:r>
          </w:p>
        </w:tc>
      </w:tr>
      <w:tr w:rsidR="00EB336B" w:rsidRPr="00B038A5" w:rsidTr="00DD3566">
        <w:tc>
          <w:tcPr>
            <w:tcW w:w="3284" w:type="dxa"/>
          </w:tcPr>
          <w:p w:rsidR="00EB336B" w:rsidRPr="00B038A5" w:rsidRDefault="00EB336B" w:rsidP="00DD3566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038A5">
              <w:rPr>
                <w:rFonts w:ascii="Tahoma" w:hAnsi="Tahoma" w:cs="Tahoma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3285" w:type="dxa"/>
          </w:tcPr>
          <w:p w:rsidR="00EB336B" w:rsidRPr="00B038A5" w:rsidRDefault="00EB336B" w:rsidP="00DD3566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038A5">
              <w:rPr>
                <w:rFonts w:ascii="Tahoma" w:hAnsi="Tahoma" w:cs="Tahoma"/>
                <w:sz w:val="20"/>
                <w:szCs w:val="20"/>
                <w:lang w:val="en-US" w:eastAsia="en-US"/>
              </w:rPr>
              <w:t>New SOP</w:t>
            </w:r>
          </w:p>
        </w:tc>
        <w:tc>
          <w:tcPr>
            <w:tcW w:w="3285" w:type="dxa"/>
          </w:tcPr>
          <w:p w:rsidR="00EB336B" w:rsidRPr="00B038A5" w:rsidRDefault="007C7CEF" w:rsidP="00DD3566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 w:eastAsia="en-US"/>
              </w:rPr>
              <w:t>NA</w:t>
            </w:r>
          </w:p>
        </w:tc>
      </w:tr>
    </w:tbl>
    <w:p w:rsidR="00EB336B" w:rsidRPr="00EF60A0" w:rsidRDefault="00EB336B" w:rsidP="00EF60A0">
      <w:pPr>
        <w:pStyle w:val="Heading5"/>
        <w:tabs>
          <w:tab w:val="left" w:pos="2340"/>
        </w:tabs>
        <w:spacing w:before="240" w:line="360" w:lineRule="auto"/>
        <w:rPr>
          <w:rFonts w:ascii="Tahoma" w:hAnsi="Tahoma" w:cs="Tahoma"/>
          <w:bCs/>
          <w:sz w:val="20"/>
          <w:szCs w:val="20"/>
        </w:rPr>
      </w:pPr>
      <w:r w:rsidRPr="00B038A5">
        <w:rPr>
          <w:rFonts w:ascii="Tahoma" w:eastAsia="Times New Roman" w:hAnsi="Tahoma" w:cs="Tahoma"/>
          <w:color w:val="auto"/>
          <w:sz w:val="20"/>
          <w:szCs w:val="20"/>
          <w:lang w:val="en-US" w:eastAsia="en-US"/>
        </w:rPr>
        <w:t xml:space="preserve">      </w:t>
      </w:r>
    </w:p>
    <w:p w:rsidR="008305F7" w:rsidRPr="00EB336B" w:rsidRDefault="008305F7" w:rsidP="00EB336B">
      <w:pPr>
        <w:rPr>
          <w:szCs w:val="20"/>
        </w:rPr>
      </w:pPr>
    </w:p>
    <w:sectPr w:rsidR="008305F7" w:rsidRPr="00EB336B" w:rsidSect="00EF77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402F" w:rsidRDefault="007B402F" w:rsidP="00714992">
      <w:pPr>
        <w:spacing w:after="0" w:line="240" w:lineRule="auto"/>
      </w:pPr>
      <w:r>
        <w:separator/>
      </w:r>
    </w:p>
  </w:endnote>
  <w:endnote w:type="continuationSeparator" w:id="1">
    <w:p w:rsidR="007B402F" w:rsidRDefault="007B402F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37C" w:rsidRDefault="0098537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1098"/>
      <w:gridCol w:w="3973"/>
      <w:gridCol w:w="4783"/>
    </w:tblGrid>
    <w:tr w:rsidR="007B402F" w:rsidRPr="0017193A" w:rsidTr="001B535A">
      <w:trPr>
        <w:jc w:val="center"/>
      </w:trPr>
      <w:tc>
        <w:tcPr>
          <w:tcW w:w="2573" w:type="pct"/>
          <w:gridSpan w:val="2"/>
          <w:tcBorders>
            <w:right w:val="single" w:sz="4" w:space="0" w:color="auto"/>
          </w:tcBorders>
        </w:tcPr>
        <w:p w:rsidR="007B402F" w:rsidRPr="0017193A" w:rsidRDefault="007B402F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 xml:space="preserve">                   </w:t>
          </w:r>
          <w:r w:rsidRPr="0017193A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427" w:type="pct"/>
          <w:tcBorders>
            <w:left w:val="single" w:sz="4" w:space="0" w:color="auto"/>
          </w:tcBorders>
        </w:tcPr>
        <w:p w:rsidR="007B402F" w:rsidRPr="0017193A" w:rsidRDefault="007B402F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</w:tr>
    <w:tr w:rsidR="007B402F" w:rsidRPr="0017193A" w:rsidTr="007E02BD">
      <w:trPr>
        <w:jc w:val="center"/>
      </w:trPr>
      <w:tc>
        <w:tcPr>
          <w:tcW w:w="557" w:type="pct"/>
          <w:tcBorders>
            <w:right w:val="single" w:sz="4" w:space="0" w:color="auto"/>
          </w:tcBorders>
        </w:tcPr>
        <w:p w:rsidR="007B402F" w:rsidRPr="0017193A" w:rsidRDefault="007B402F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 xml:space="preserve">Name </w:t>
          </w:r>
        </w:p>
      </w:tc>
      <w:tc>
        <w:tcPr>
          <w:tcW w:w="2016" w:type="pct"/>
          <w:tcBorders>
            <w:left w:val="single" w:sz="4" w:space="0" w:color="auto"/>
          </w:tcBorders>
        </w:tcPr>
        <w:p w:rsidR="007B402F" w:rsidRPr="0017193A" w:rsidRDefault="007B402F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427" w:type="pct"/>
        </w:tcPr>
        <w:p w:rsidR="007B402F" w:rsidRPr="0017193A" w:rsidRDefault="007B402F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7B402F" w:rsidRPr="0017193A" w:rsidTr="007E02BD">
      <w:trPr>
        <w:jc w:val="center"/>
      </w:trPr>
      <w:tc>
        <w:tcPr>
          <w:tcW w:w="557" w:type="pct"/>
        </w:tcPr>
        <w:p w:rsidR="007B402F" w:rsidRPr="0017193A" w:rsidRDefault="007B402F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2016" w:type="pct"/>
        </w:tcPr>
        <w:p w:rsidR="007B402F" w:rsidRPr="0017193A" w:rsidRDefault="007B402F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427" w:type="pct"/>
        </w:tcPr>
        <w:p w:rsidR="007B402F" w:rsidRPr="0017193A" w:rsidRDefault="007B402F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7B402F" w:rsidRPr="0017193A" w:rsidTr="007E02BD">
      <w:trPr>
        <w:jc w:val="center"/>
      </w:trPr>
      <w:tc>
        <w:tcPr>
          <w:tcW w:w="557" w:type="pct"/>
        </w:tcPr>
        <w:p w:rsidR="007B402F" w:rsidRPr="0017193A" w:rsidRDefault="007B402F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2016" w:type="pct"/>
        </w:tcPr>
        <w:p w:rsidR="007B402F" w:rsidRPr="0017193A" w:rsidRDefault="007B402F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427" w:type="pct"/>
        </w:tcPr>
        <w:p w:rsidR="007B402F" w:rsidRPr="0017193A" w:rsidRDefault="007B402F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7B402F" w:rsidRDefault="007B402F" w:rsidP="00E345D1">
    <w:pPr>
      <w:pStyle w:val="Footer"/>
      <w:spacing w:line="360" w:lineRule="auto"/>
      <w:jc w:val="center"/>
      <w:rPr>
        <w:rFonts w:ascii="Tahoma" w:hAnsi="Tahoma" w:cs="Tahoma"/>
        <w:sz w:val="20"/>
      </w:rPr>
    </w:pPr>
  </w:p>
  <w:p w:rsidR="007B402F" w:rsidRDefault="007B402F" w:rsidP="00E345D1">
    <w:pPr>
      <w:pStyle w:val="Footer"/>
      <w:spacing w:line="360" w:lineRule="auto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02F" w:rsidRDefault="007B402F" w:rsidP="00EF7706">
    <w:pPr>
      <w:pStyle w:val="Footer"/>
      <w:spacing w:line="360" w:lineRule="auto"/>
      <w:rPr>
        <w:rFonts w:ascii="Tahoma" w:hAnsi="Tahoma" w:cs="Tahoma"/>
        <w:sz w:val="20"/>
      </w:rPr>
    </w:pPr>
  </w:p>
  <w:tbl>
    <w:tblPr>
      <w:tblStyle w:val="TableGrid"/>
      <w:tblW w:w="5000" w:type="pct"/>
      <w:jc w:val="center"/>
      <w:tblLook w:val="04A0"/>
    </w:tblPr>
    <w:tblGrid>
      <w:gridCol w:w="1970"/>
      <w:gridCol w:w="1971"/>
      <w:gridCol w:w="1971"/>
      <w:gridCol w:w="1971"/>
      <w:gridCol w:w="1971"/>
    </w:tblGrid>
    <w:tr w:rsidR="007B402F" w:rsidRPr="0084327B" w:rsidTr="003437C3">
      <w:trPr>
        <w:jc w:val="center"/>
      </w:trPr>
      <w:tc>
        <w:tcPr>
          <w:tcW w:w="1970" w:type="dxa"/>
        </w:tcPr>
        <w:p w:rsidR="007B402F" w:rsidRPr="0084327B" w:rsidRDefault="007B402F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7B402F" w:rsidRPr="0084327B" w:rsidRDefault="007B402F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1971" w:type="dxa"/>
        </w:tcPr>
        <w:p w:rsidR="007B402F" w:rsidRPr="0084327B" w:rsidRDefault="007B402F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971" w:type="dxa"/>
        </w:tcPr>
        <w:p w:rsidR="007B402F" w:rsidRPr="0084327B" w:rsidRDefault="007B402F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1971" w:type="dxa"/>
        </w:tcPr>
        <w:p w:rsidR="007B402F" w:rsidRPr="0084327B" w:rsidRDefault="007B402F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7B402F" w:rsidRPr="0084327B" w:rsidTr="003437C3">
      <w:trPr>
        <w:jc w:val="center"/>
      </w:trPr>
      <w:tc>
        <w:tcPr>
          <w:tcW w:w="1970" w:type="dxa"/>
        </w:tcPr>
        <w:p w:rsidR="007B402F" w:rsidRPr="0084327B" w:rsidRDefault="007B402F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71" w:type="dxa"/>
        </w:tcPr>
        <w:p w:rsidR="007B402F" w:rsidRPr="0084327B" w:rsidRDefault="007B402F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7B402F" w:rsidRPr="0084327B" w:rsidRDefault="007B402F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7B402F" w:rsidRPr="0084327B" w:rsidRDefault="007B402F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7B402F" w:rsidRPr="0084327B" w:rsidRDefault="007B402F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7B402F" w:rsidRPr="0084327B" w:rsidTr="003437C3">
      <w:trPr>
        <w:jc w:val="center"/>
      </w:trPr>
      <w:tc>
        <w:tcPr>
          <w:tcW w:w="1970" w:type="dxa"/>
        </w:tcPr>
        <w:p w:rsidR="007B402F" w:rsidRPr="0084327B" w:rsidRDefault="007B402F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 xml:space="preserve">Sign </w:t>
          </w:r>
        </w:p>
      </w:tc>
      <w:tc>
        <w:tcPr>
          <w:tcW w:w="1971" w:type="dxa"/>
        </w:tcPr>
        <w:p w:rsidR="007B402F" w:rsidRPr="0084327B" w:rsidRDefault="007B402F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7B402F" w:rsidRPr="0084327B" w:rsidRDefault="007B402F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7B402F" w:rsidRPr="0084327B" w:rsidRDefault="007B402F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7B402F" w:rsidRPr="0084327B" w:rsidRDefault="007B402F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7B402F" w:rsidRPr="0084327B" w:rsidTr="003437C3">
      <w:trPr>
        <w:jc w:val="center"/>
      </w:trPr>
      <w:tc>
        <w:tcPr>
          <w:tcW w:w="1970" w:type="dxa"/>
        </w:tcPr>
        <w:p w:rsidR="007B402F" w:rsidRPr="0084327B" w:rsidRDefault="007B402F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71" w:type="dxa"/>
        </w:tcPr>
        <w:p w:rsidR="007B402F" w:rsidRPr="0084327B" w:rsidRDefault="007B402F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7B402F" w:rsidRPr="0084327B" w:rsidRDefault="007B402F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7B402F" w:rsidRPr="0084327B" w:rsidRDefault="007B402F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7B402F" w:rsidRPr="0084327B" w:rsidRDefault="007B402F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7B402F" w:rsidRDefault="007B402F" w:rsidP="00E345D1">
    <w:pPr>
      <w:pStyle w:val="Footer"/>
      <w:spacing w:line="360" w:lineRule="auto"/>
    </w:pPr>
    <w:r>
      <w:rPr>
        <w:rFonts w:ascii="Tahoma" w:hAnsi="Tahoma" w:cs="Tahoma"/>
        <w:sz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402F" w:rsidRDefault="007B402F" w:rsidP="00714992">
      <w:pPr>
        <w:spacing w:after="0" w:line="240" w:lineRule="auto"/>
      </w:pPr>
      <w:r>
        <w:separator/>
      </w:r>
    </w:p>
  </w:footnote>
  <w:footnote w:type="continuationSeparator" w:id="1">
    <w:p w:rsidR="007B402F" w:rsidRDefault="007B402F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37C" w:rsidRDefault="0098537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02F" w:rsidRPr="007C7CEF" w:rsidRDefault="007B402F">
    <w:pPr>
      <w:pStyle w:val="Header"/>
      <w:rPr>
        <w:rFonts w:ascii="Tahoma" w:hAnsi="Tahoma" w:cs="Tahoma"/>
        <w:b/>
        <w:sz w:val="20"/>
      </w:rPr>
    </w:pPr>
    <w:r w:rsidRPr="007C7CEF">
      <w:rPr>
        <w:rFonts w:ascii="Tahoma" w:hAnsi="Tahoma" w:cs="Tahoma"/>
        <w:b/>
        <w:sz w:val="20"/>
      </w:rPr>
      <w:t xml:space="preserve">                                                                                                              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7B402F" w:rsidRPr="0017193A" w:rsidTr="00EF7706">
      <w:tc>
        <w:tcPr>
          <w:tcW w:w="1080" w:type="dxa"/>
          <w:vAlign w:val="center"/>
        </w:tcPr>
        <w:p w:rsidR="007B402F" w:rsidRPr="0017193A" w:rsidRDefault="007B402F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26.25pt" o:ole="">
                <v:imagedata r:id="rId1" o:title=""/>
              </v:shape>
              <o:OLEObject Type="Embed" ProgID="MSPhotoEd.3" ShapeID="_x0000_i1025" DrawAspect="Content" ObjectID="_1395140369" r:id="rId2"/>
            </w:object>
          </w:r>
        </w:p>
      </w:tc>
      <w:tc>
        <w:tcPr>
          <w:tcW w:w="8774" w:type="dxa"/>
          <w:gridSpan w:val="5"/>
          <w:vAlign w:val="center"/>
        </w:tcPr>
        <w:p w:rsidR="007B402F" w:rsidRPr="0017193A" w:rsidRDefault="007B402F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7B402F" w:rsidRPr="0017193A" w:rsidTr="00EF7706">
      <w:tc>
        <w:tcPr>
          <w:tcW w:w="9854" w:type="dxa"/>
          <w:gridSpan w:val="6"/>
          <w:vAlign w:val="center"/>
        </w:tcPr>
        <w:p w:rsidR="007B402F" w:rsidRPr="0017193A" w:rsidRDefault="007B402F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7B402F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7B402F" w:rsidRPr="0017193A" w:rsidRDefault="007B402F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Pr="00AB4B1C">
            <w:rPr>
              <w:rFonts w:ascii="Tahoma" w:hAnsi="Tahoma" w:cs="Tahoma"/>
              <w:sz w:val="20"/>
              <w:szCs w:val="20"/>
            </w:rPr>
            <w:t xml:space="preserve">Procedure for storage of material in </w:t>
          </w:r>
          <w:proofErr w:type="gramStart"/>
          <w:r w:rsidRPr="00AB4B1C">
            <w:rPr>
              <w:rFonts w:ascii="Tahoma" w:hAnsi="Tahoma" w:cs="Tahoma"/>
              <w:sz w:val="20"/>
              <w:szCs w:val="20"/>
            </w:rPr>
            <w:t>blend</w:t>
          </w:r>
          <w:proofErr w:type="gramEnd"/>
          <w:r>
            <w:rPr>
              <w:rFonts w:ascii="Tahoma" w:hAnsi="Tahoma" w:cs="Tahoma"/>
              <w:sz w:val="20"/>
              <w:szCs w:val="20"/>
            </w:rPr>
            <w:t xml:space="preserve"> and bulk </w:t>
          </w:r>
          <w:r w:rsidRPr="00AB4B1C">
            <w:rPr>
              <w:rFonts w:ascii="Tahoma" w:hAnsi="Tahoma" w:cs="Tahoma"/>
              <w:sz w:val="20"/>
              <w:szCs w:val="20"/>
            </w:rPr>
            <w:t>store</w:t>
          </w:r>
          <w:r>
            <w:rPr>
              <w:rFonts w:ascii="Tahoma" w:hAnsi="Tahoma" w:cs="Tahoma"/>
              <w:sz w:val="20"/>
              <w:szCs w:val="20"/>
            </w:rPr>
            <w:t>.</w:t>
          </w:r>
        </w:p>
      </w:tc>
    </w:tr>
    <w:tr w:rsidR="007B402F" w:rsidRPr="0017193A" w:rsidTr="003437C3">
      <w:tc>
        <w:tcPr>
          <w:tcW w:w="1988" w:type="dxa"/>
          <w:gridSpan w:val="2"/>
          <w:vAlign w:val="center"/>
        </w:tcPr>
        <w:p w:rsidR="007B402F" w:rsidRPr="0017193A" w:rsidRDefault="007B402F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7B402F" w:rsidRPr="0017193A" w:rsidRDefault="007B402F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>
            <w:rPr>
              <w:rFonts w:ascii="Tahoma" w:hAnsi="Tahoma" w:cs="Tahoma"/>
              <w:sz w:val="20"/>
              <w:szCs w:val="20"/>
            </w:rPr>
            <w:t>18</w:t>
          </w:r>
        </w:p>
      </w:tc>
      <w:tc>
        <w:tcPr>
          <w:tcW w:w="2008" w:type="dxa"/>
          <w:vAlign w:val="center"/>
        </w:tcPr>
        <w:p w:rsidR="007B402F" w:rsidRPr="0017193A" w:rsidRDefault="007B402F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7B402F" w:rsidRPr="0017193A" w:rsidRDefault="007B402F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vAlign w:val="center"/>
        </w:tcPr>
        <w:p w:rsidR="007B402F" w:rsidRPr="00B37688" w:rsidRDefault="001463EC" w:rsidP="003437C3">
          <w:pPr>
            <w:pStyle w:val="Header"/>
          </w:pPr>
          <w:sdt>
            <w:sdtPr>
              <w:id w:val="565053097"/>
              <w:docPartObj>
                <w:docPartGallery w:val="Page Numbers (Top of Page)"/>
                <w:docPartUnique/>
              </w:docPartObj>
            </w:sdtPr>
            <w:sdtContent>
              <w:r w:rsidR="007B402F" w:rsidRPr="003437C3">
                <w:rPr>
                  <w:b/>
                </w:rPr>
                <w:t>Page No.</w:t>
              </w:r>
              <w:r w:rsidR="007B402F">
                <w:t xml:space="preserve"> </w:t>
              </w:r>
              <w:r>
                <w:fldChar w:fldCharType="begin"/>
              </w:r>
              <w:r w:rsidR="007B402F">
                <w:instrText xml:space="preserve"> PAGE </w:instrText>
              </w:r>
              <w:r>
                <w:fldChar w:fldCharType="separate"/>
              </w:r>
              <w:r w:rsidR="00B91498">
                <w:rPr>
                  <w:noProof/>
                </w:rPr>
                <w:t>3</w:t>
              </w:r>
              <w:r>
                <w:fldChar w:fldCharType="end"/>
              </w:r>
              <w:r w:rsidR="007B402F" w:rsidRPr="003437C3">
                <w:t xml:space="preserve"> of </w:t>
              </w:r>
              <w:r w:rsidR="0098537C">
                <w:rPr>
                  <w:sz w:val="24"/>
                  <w:szCs w:val="24"/>
                </w:rPr>
                <w:t>3</w:t>
              </w:r>
            </w:sdtContent>
          </w:sdt>
        </w:p>
      </w:tc>
    </w:tr>
    <w:tr w:rsidR="007B402F" w:rsidRPr="0017193A" w:rsidTr="003437C3">
      <w:tc>
        <w:tcPr>
          <w:tcW w:w="1988" w:type="dxa"/>
          <w:gridSpan w:val="2"/>
          <w:vAlign w:val="center"/>
        </w:tcPr>
        <w:p w:rsidR="007B402F" w:rsidRPr="0017193A" w:rsidRDefault="007B402F" w:rsidP="00DD356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7B402F" w:rsidRPr="0017193A" w:rsidRDefault="007B402F" w:rsidP="00DD356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7B402F" w:rsidRPr="0017193A" w:rsidRDefault="007B402F" w:rsidP="00DD356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7B402F" w:rsidRDefault="007B402F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vAlign w:val="center"/>
        </w:tcPr>
        <w:p w:rsidR="007B402F" w:rsidRPr="003437C3" w:rsidRDefault="007B402F" w:rsidP="00B37688">
          <w:pPr>
            <w:pStyle w:val="Header"/>
            <w:rPr>
              <w:b/>
            </w:rPr>
          </w:pPr>
        </w:p>
      </w:tc>
    </w:tr>
    <w:tr w:rsidR="007B402F" w:rsidRPr="0017193A" w:rsidTr="00EF7706">
      <w:tc>
        <w:tcPr>
          <w:tcW w:w="1988" w:type="dxa"/>
          <w:gridSpan w:val="2"/>
          <w:vAlign w:val="center"/>
        </w:tcPr>
        <w:p w:rsidR="007B402F" w:rsidRPr="0017193A" w:rsidRDefault="007B402F" w:rsidP="00DD356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7B402F" w:rsidRPr="0017193A" w:rsidRDefault="007B402F" w:rsidP="00DD356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7B402F" w:rsidRPr="0017193A" w:rsidRDefault="007B402F" w:rsidP="00DD356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7B402F" w:rsidRDefault="007B402F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tcBorders>
            <w:bottom w:val="single" w:sz="4" w:space="0" w:color="auto"/>
          </w:tcBorders>
          <w:vAlign w:val="center"/>
        </w:tcPr>
        <w:p w:rsidR="007B402F" w:rsidRPr="003437C3" w:rsidRDefault="007B402F" w:rsidP="00B37688">
          <w:pPr>
            <w:pStyle w:val="Header"/>
            <w:rPr>
              <w:b/>
            </w:rPr>
          </w:pPr>
        </w:p>
      </w:tc>
    </w:tr>
  </w:tbl>
  <w:p w:rsidR="007B402F" w:rsidRDefault="007B402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02F" w:rsidRPr="007C7CEF" w:rsidRDefault="007B402F" w:rsidP="00EF7706">
    <w:pPr>
      <w:pStyle w:val="Heading6"/>
      <w:tabs>
        <w:tab w:val="left" w:pos="945"/>
      </w:tabs>
      <w:spacing w:line="360" w:lineRule="auto"/>
      <w:jc w:val="left"/>
      <w:rPr>
        <w:rFonts w:ascii="Tahoma" w:hAnsi="Tahoma" w:cs="Tahoma"/>
        <w:sz w:val="20"/>
      </w:rPr>
    </w:pPr>
    <w:r>
      <w:rPr>
        <w:rFonts w:ascii="Tahoma" w:hAnsi="Tahoma" w:cs="Tahoma"/>
        <w:sz w:val="20"/>
        <w:szCs w:val="20"/>
      </w:rPr>
      <w:tab/>
    </w:r>
    <w:r w:rsidRPr="007C7CEF">
      <w:rPr>
        <w:rFonts w:ascii="Tahoma" w:hAnsi="Tahoma" w:cs="Tahoma"/>
        <w:sz w:val="20"/>
        <w:szCs w:val="20"/>
      </w:rPr>
      <w:t xml:space="preserve">                                                                                                 </w:t>
    </w:r>
    <w:r w:rsidRPr="007C7CEF">
      <w:rPr>
        <w:rFonts w:ascii="Tahoma" w:hAnsi="Tahoma" w:cs="Tahoma"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7B402F" w:rsidRPr="0017193A" w:rsidTr="00EF7706">
      <w:tc>
        <w:tcPr>
          <w:tcW w:w="1080" w:type="dxa"/>
          <w:vAlign w:val="center"/>
        </w:tcPr>
        <w:p w:rsidR="007B402F" w:rsidRPr="0017193A" w:rsidRDefault="007B402F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4pt;height:26.25pt" o:ole="">
                <v:imagedata r:id="rId1" o:title=""/>
              </v:shape>
              <o:OLEObject Type="Embed" ProgID="MSPhotoEd.3" ShapeID="_x0000_i1026" DrawAspect="Content" ObjectID="_1395140370" r:id="rId2"/>
            </w:object>
          </w:r>
        </w:p>
      </w:tc>
      <w:tc>
        <w:tcPr>
          <w:tcW w:w="8774" w:type="dxa"/>
          <w:gridSpan w:val="5"/>
          <w:vAlign w:val="center"/>
        </w:tcPr>
        <w:p w:rsidR="007B402F" w:rsidRPr="0017193A" w:rsidRDefault="007B402F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7B402F" w:rsidRPr="0017193A" w:rsidTr="00EF7706">
      <w:tc>
        <w:tcPr>
          <w:tcW w:w="9854" w:type="dxa"/>
          <w:gridSpan w:val="6"/>
          <w:vAlign w:val="center"/>
        </w:tcPr>
        <w:p w:rsidR="007B402F" w:rsidRPr="0017193A" w:rsidRDefault="007B402F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7B402F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7B402F" w:rsidRPr="00AB4B1C" w:rsidRDefault="007B402F" w:rsidP="00AB4B1C">
          <w:pPr>
            <w:tabs>
              <w:tab w:val="left" w:pos="1260"/>
            </w:tabs>
            <w:spacing w:line="360" w:lineRule="auto"/>
            <w:jc w:val="both"/>
            <w:rPr>
              <w:rFonts w:ascii="Tahoma" w:hAnsi="Tahoma" w:cs="Tahoma"/>
              <w:sz w:val="20"/>
              <w:szCs w:val="20"/>
            </w:rPr>
          </w:pPr>
          <w:r w:rsidRPr="00AB4B1C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AB4B1C">
            <w:rPr>
              <w:rFonts w:ascii="Tahoma" w:hAnsi="Tahoma" w:cs="Tahoma"/>
              <w:sz w:val="20"/>
              <w:szCs w:val="20"/>
            </w:rPr>
            <w:t xml:space="preserve"> Procedure for storage of material in </w:t>
          </w:r>
          <w:proofErr w:type="gramStart"/>
          <w:r w:rsidRPr="00AB4B1C">
            <w:rPr>
              <w:rFonts w:ascii="Tahoma" w:hAnsi="Tahoma" w:cs="Tahoma"/>
              <w:sz w:val="20"/>
              <w:szCs w:val="20"/>
            </w:rPr>
            <w:t>blend</w:t>
          </w:r>
          <w:proofErr w:type="gramEnd"/>
          <w:r>
            <w:rPr>
              <w:rFonts w:ascii="Tahoma" w:hAnsi="Tahoma" w:cs="Tahoma"/>
              <w:sz w:val="20"/>
              <w:szCs w:val="20"/>
            </w:rPr>
            <w:t xml:space="preserve"> and bulk </w:t>
          </w:r>
          <w:r w:rsidRPr="00AB4B1C">
            <w:rPr>
              <w:rFonts w:ascii="Tahoma" w:hAnsi="Tahoma" w:cs="Tahoma"/>
              <w:sz w:val="20"/>
              <w:szCs w:val="20"/>
            </w:rPr>
            <w:t>store</w:t>
          </w:r>
          <w:r>
            <w:rPr>
              <w:rFonts w:ascii="Tahoma" w:hAnsi="Tahoma" w:cs="Tahoma"/>
              <w:sz w:val="20"/>
              <w:szCs w:val="20"/>
            </w:rPr>
            <w:t>.</w:t>
          </w:r>
        </w:p>
      </w:tc>
    </w:tr>
    <w:tr w:rsidR="007B402F" w:rsidRPr="0017193A" w:rsidTr="00EF7706">
      <w:tc>
        <w:tcPr>
          <w:tcW w:w="1988" w:type="dxa"/>
          <w:gridSpan w:val="2"/>
          <w:vAlign w:val="center"/>
        </w:tcPr>
        <w:p w:rsidR="007B402F" w:rsidRPr="0017193A" w:rsidRDefault="007B402F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7B402F" w:rsidRPr="0017193A" w:rsidRDefault="007B402F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>
            <w:rPr>
              <w:rFonts w:ascii="Tahoma" w:hAnsi="Tahoma" w:cs="Tahoma"/>
              <w:sz w:val="20"/>
              <w:szCs w:val="20"/>
            </w:rPr>
            <w:t>18</w:t>
          </w:r>
        </w:p>
      </w:tc>
      <w:tc>
        <w:tcPr>
          <w:tcW w:w="2008" w:type="dxa"/>
          <w:vAlign w:val="center"/>
        </w:tcPr>
        <w:p w:rsidR="007B402F" w:rsidRPr="0017193A" w:rsidRDefault="007B402F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7B402F" w:rsidRPr="0017193A" w:rsidRDefault="007B402F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p w:rsidR="007B402F" w:rsidRPr="0017193A" w:rsidRDefault="007B402F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3437C3">
            <w:rPr>
              <w:rFonts w:ascii="Tahoma" w:hAnsi="Tahoma" w:cs="Tahoma"/>
              <w:b/>
              <w:sz w:val="20"/>
              <w:szCs w:val="20"/>
            </w:rPr>
            <w:t>Page No</w:t>
          </w:r>
          <w:r w:rsidR="0098537C">
            <w:rPr>
              <w:rFonts w:ascii="Tahoma" w:hAnsi="Tahoma" w:cs="Tahoma"/>
              <w:sz w:val="20"/>
              <w:szCs w:val="20"/>
            </w:rPr>
            <w:t>. 1 of 3</w:t>
          </w:r>
        </w:p>
      </w:tc>
    </w:tr>
    <w:tr w:rsidR="007B402F" w:rsidRPr="0017193A" w:rsidTr="00EF7706">
      <w:tc>
        <w:tcPr>
          <w:tcW w:w="1988" w:type="dxa"/>
          <w:gridSpan w:val="2"/>
          <w:vAlign w:val="center"/>
        </w:tcPr>
        <w:p w:rsidR="007B402F" w:rsidRPr="0017193A" w:rsidRDefault="007B402F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7B402F" w:rsidRPr="0017193A" w:rsidRDefault="007B402F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7B402F" w:rsidRPr="0017193A" w:rsidRDefault="007B402F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7B402F" w:rsidRPr="0017193A" w:rsidRDefault="007B402F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7B402F" w:rsidRPr="0017193A" w:rsidRDefault="007B402F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7B402F" w:rsidRPr="0017193A" w:rsidTr="00EF7706">
      <w:tc>
        <w:tcPr>
          <w:tcW w:w="1988" w:type="dxa"/>
          <w:gridSpan w:val="2"/>
          <w:vAlign w:val="center"/>
        </w:tcPr>
        <w:p w:rsidR="007B402F" w:rsidRPr="0017193A" w:rsidRDefault="007B402F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7B402F" w:rsidRPr="0017193A" w:rsidRDefault="007B402F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7B402F" w:rsidRPr="0017193A" w:rsidRDefault="007B402F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7B402F" w:rsidRPr="0017193A" w:rsidRDefault="007B402F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7B402F" w:rsidRPr="0017193A" w:rsidRDefault="007B402F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7B402F" w:rsidRDefault="007B402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C5D6A"/>
    <w:multiLevelType w:val="multilevel"/>
    <w:tmpl w:val="CE7CEA90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9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90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90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  <w:b/>
      </w:rPr>
    </w:lvl>
  </w:abstractNum>
  <w:abstractNum w:abstractNumId="1">
    <w:nsid w:val="13B363E9"/>
    <w:multiLevelType w:val="hybridMultilevel"/>
    <w:tmpl w:val="3ABCD26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2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4">
    <w:nsid w:val="16847C39"/>
    <w:multiLevelType w:val="hybridMultilevel"/>
    <w:tmpl w:val="DAA0DAE6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1D9A4F3C"/>
    <w:multiLevelType w:val="multilevel"/>
    <w:tmpl w:val="4B80D85E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6">
    <w:nsid w:val="26385D40"/>
    <w:multiLevelType w:val="hybridMultilevel"/>
    <w:tmpl w:val="6B7AC0A8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F9F34B4"/>
    <w:multiLevelType w:val="hybridMultilevel"/>
    <w:tmpl w:val="53F2BD3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8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9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0">
    <w:nsid w:val="37711A42"/>
    <w:multiLevelType w:val="multilevel"/>
    <w:tmpl w:val="2014170E"/>
    <w:lvl w:ilvl="0">
      <w:start w:val="6"/>
      <w:numFmt w:val="decimal"/>
      <w:lvlText w:val="%1.0"/>
      <w:lvlJc w:val="left"/>
      <w:pPr>
        <w:ind w:left="786" w:hanging="360"/>
      </w:pPr>
      <w:rPr>
        <w:rFonts w:hint="default"/>
      </w:rPr>
    </w:lvl>
    <w:lvl w:ilvl="1">
      <w:numFmt w:val="decimal"/>
      <w:lvlText w:val="%1.%2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11">
    <w:nsid w:val="3E8E039F"/>
    <w:multiLevelType w:val="multilevel"/>
    <w:tmpl w:val="D5EA0154"/>
    <w:lvl w:ilvl="0">
      <w:start w:val="1"/>
      <w:numFmt w:val="decimal"/>
      <w:lvlText w:val="%1.0"/>
      <w:lvlJc w:val="left"/>
      <w:pPr>
        <w:tabs>
          <w:tab w:val="num" w:pos="770"/>
        </w:tabs>
        <w:ind w:left="770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644"/>
        </w:tabs>
        <w:ind w:left="1644" w:hanging="6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324"/>
        </w:tabs>
        <w:ind w:left="2324" w:hanging="6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04"/>
        </w:tabs>
        <w:ind w:left="3004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84"/>
        </w:tabs>
        <w:ind w:left="3684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64"/>
        </w:tabs>
        <w:ind w:left="4364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4"/>
        </w:tabs>
        <w:ind w:left="5044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24"/>
        </w:tabs>
        <w:ind w:left="5724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04"/>
        </w:tabs>
        <w:ind w:left="6404" w:hanging="680"/>
      </w:pPr>
      <w:rPr>
        <w:rFonts w:hint="default"/>
      </w:rPr>
    </w:lvl>
  </w:abstractNum>
  <w:abstractNum w:abstractNumId="12">
    <w:nsid w:val="50202489"/>
    <w:multiLevelType w:val="multilevel"/>
    <w:tmpl w:val="22626112"/>
    <w:lvl w:ilvl="0">
      <w:start w:val="5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88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545"/>
        </w:tabs>
        <w:ind w:left="1545" w:hanging="885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3">
    <w:nsid w:val="53831080"/>
    <w:multiLevelType w:val="hybridMultilevel"/>
    <w:tmpl w:val="4BDA44CC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4">
    <w:nsid w:val="5A2348E6"/>
    <w:multiLevelType w:val="multilevel"/>
    <w:tmpl w:val="B20264F4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15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A824F8B"/>
    <w:multiLevelType w:val="hybridMultilevel"/>
    <w:tmpl w:val="880808A6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7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8">
    <w:nsid w:val="7FA0756F"/>
    <w:multiLevelType w:val="hybridMultilevel"/>
    <w:tmpl w:val="05DE82FC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17"/>
  </w:num>
  <w:num w:numId="5">
    <w:abstractNumId w:val="2"/>
  </w:num>
  <w:num w:numId="6">
    <w:abstractNumId w:val="9"/>
  </w:num>
  <w:num w:numId="7">
    <w:abstractNumId w:val="15"/>
  </w:num>
  <w:num w:numId="8">
    <w:abstractNumId w:val="14"/>
  </w:num>
  <w:num w:numId="9">
    <w:abstractNumId w:val="18"/>
  </w:num>
  <w:num w:numId="10">
    <w:abstractNumId w:val="5"/>
  </w:num>
  <w:num w:numId="11">
    <w:abstractNumId w:val="6"/>
  </w:num>
  <w:num w:numId="12">
    <w:abstractNumId w:val="4"/>
  </w:num>
  <w:num w:numId="13">
    <w:abstractNumId w:val="16"/>
  </w:num>
  <w:num w:numId="14">
    <w:abstractNumId w:val="7"/>
  </w:num>
  <w:num w:numId="15">
    <w:abstractNumId w:val="13"/>
  </w:num>
  <w:num w:numId="16">
    <w:abstractNumId w:val="1"/>
  </w:num>
  <w:num w:numId="17">
    <w:abstractNumId w:val="10"/>
  </w:num>
  <w:num w:numId="18">
    <w:abstractNumId w:val="12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4691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42778"/>
    <w:rsid w:val="00044B99"/>
    <w:rsid w:val="00062423"/>
    <w:rsid w:val="000B0EF5"/>
    <w:rsid w:val="000C494D"/>
    <w:rsid w:val="000F4D95"/>
    <w:rsid w:val="00112B2C"/>
    <w:rsid w:val="00123FF0"/>
    <w:rsid w:val="001245E3"/>
    <w:rsid w:val="00125012"/>
    <w:rsid w:val="00125892"/>
    <w:rsid w:val="001463EC"/>
    <w:rsid w:val="0017193A"/>
    <w:rsid w:val="00171D54"/>
    <w:rsid w:val="001829A4"/>
    <w:rsid w:val="00191C01"/>
    <w:rsid w:val="00195111"/>
    <w:rsid w:val="0019535B"/>
    <w:rsid w:val="001B1035"/>
    <w:rsid w:val="001B535A"/>
    <w:rsid w:val="001C368F"/>
    <w:rsid w:val="001C5B02"/>
    <w:rsid w:val="001F0319"/>
    <w:rsid w:val="0021267F"/>
    <w:rsid w:val="00225190"/>
    <w:rsid w:val="002371F5"/>
    <w:rsid w:val="00274F4E"/>
    <w:rsid w:val="0029155A"/>
    <w:rsid w:val="002B45A0"/>
    <w:rsid w:val="0030477F"/>
    <w:rsid w:val="00316DDF"/>
    <w:rsid w:val="00321B41"/>
    <w:rsid w:val="0032644D"/>
    <w:rsid w:val="00331393"/>
    <w:rsid w:val="003437C3"/>
    <w:rsid w:val="00352E30"/>
    <w:rsid w:val="00396B05"/>
    <w:rsid w:val="00397006"/>
    <w:rsid w:val="003A5739"/>
    <w:rsid w:val="003A7B39"/>
    <w:rsid w:val="003C7272"/>
    <w:rsid w:val="003D493B"/>
    <w:rsid w:val="00404077"/>
    <w:rsid w:val="00432B31"/>
    <w:rsid w:val="00440DDB"/>
    <w:rsid w:val="004411BF"/>
    <w:rsid w:val="00452897"/>
    <w:rsid w:val="00453F96"/>
    <w:rsid w:val="004B3716"/>
    <w:rsid w:val="004D2F18"/>
    <w:rsid w:val="004E5710"/>
    <w:rsid w:val="005135BF"/>
    <w:rsid w:val="00514391"/>
    <w:rsid w:val="005216FF"/>
    <w:rsid w:val="00540CE5"/>
    <w:rsid w:val="0054748E"/>
    <w:rsid w:val="005619E4"/>
    <w:rsid w:val="00567218"/>
    <w:rsid w:val="00570226"/>
    <w:rsid w:val="00574290"/>
    <w:rsid w:val="005A74C2"/>
    <w:rsid w:val="005C44BC"/>
    <w:rsid w:val="005F385F"/>
    <w:rsid w:val="00624200"/>
    <w:rsid w:val="006339EA"/>
    <w:rsid w:val="0064219A"/>
    <w:rsid w:val="0064692E"/>
    <w:rsid w:val="0065128C"/>
    <w:rsid w:val="00663234"/>
    <w:rsid w:val="00666259"/>
    <w:rsid w:val="00671F25"/>
    <w:rsid w:val="00673031"/>
    <w:rsid w:val="006801CC"/>
    <w:rsid w:val="00681400"/>
    <w:rsid w:val="0069323A"/>
    <w:rsid w:val="00694FEC"/>
    <w:rsid w:val="00695DAB"/>
    <w:rsid w:val="006B268D"/>
    <w:rsid w:val="006C2D30"/>
    <w:rsid w:val="006D5C67"/>
    <w:rsid w:val="006E7359"/>
    <w:rsid w:val="00714992"/>
    <w:rsid w:val="007237C6"/>
    <w:rsid w:val="00726DCE"/>
    <w:rsid w:val="00751DD2"/>
    <w:rsid w:val="00753464"/>
    <w:rsid w:val="007A2C70"/>
    <w:rsid w:val="007B402F"/>
    <w:rsid w:val="007B52F7"/>
    <w:rsid w:val="007C055E"/>
    <w:rsid w:val="007C6917"/>
    <w:rsid w:val="007C7CEF"/>
    <w:rsid w:val="007E02BD"/>
    <w:rsid w:val="007E5CC0"/>
    <w:rsid w:val="007F4C52"/>
    <w:rsid w:val="007F5385"/>
    <w:rsid w:val="00827C32"/>
    <w:rsid w:val="008305F7"/>
    <w:rsid w:val="00837815"/>
    <w:rsid w:val="0085319E"/>
    <w:rsid w:val="0085623D"/>
    <w:rsid w:val="0086121D"/>
    <w:rsid w:val="008734FC"/>
    <w:rsid w:val="00875472"/>
    <w:rsid w:val="00880FDC"/>
    <w:rsid w:val="008A7230"/>
    <w:rsid w:val="008B1050"/>
    <w:rsid w:val="008D1193"/>
    <w:rsid w:val="008F354D"/>
    <w:rsid w:val="00906521"/>
    <w:rsid w:val="00921214"/>
    <w:rsid w:val="00952E50"/>
    <w:rsid w:val="009626A5"/>
    <w:rsid w:val="0098537C"/>
    <w:rsid w:val="00986D2C"/>
    <w:rsid w:val="0099395B"/>
    <w:rsid w:val="009A2DE8"/>
    <w:rsid w:val="009B1C61"/>
    <w:rsid w:val="009B21DF"/>
    <w:rsid w:val="009B621C"/>
    <w:rsid w:val="009C6ACE"/>
    <w:rsid w:val="00A2708A"/>
    <w:rsid w:val="00AA56FA"/>
    <w:rsid w:val="00AB4B1C"/>
    <w:rsid w:val="00AC61F5"/>
    <w:rsid w:val="00AD5E79"/>
    <w:rsid w:val="00AF2776"/>
    <w:rsid w:val="00B07144"/>
    <w:rsid w:val="00B25C97"/>
    <w:rsid w:val="00B25EE6"/>
    <w:rsid w:val="00B337D4"/>
    <w:rsid w:val="00B35401"/>
    <w:rsid w:val="00B37688"/>
    <w:rsid w:val="00B51758"/>
    <w:rsid w:val="00B63608"/>
    <w:rsid w:val="00B91498"/>
    <w:rsid w:val="00BB634D"/>
    <w:rsid w:val="00BD0279"/>
    <w:rsid w:val="00BD1788"/>
    <w:rsid w:val="00BE1571"/>
    <w:rsid w:val="00BE27EF"/>
    <w:rsid w:val="00BF3BB3"/>
    <w:rsid w:val="00C064AF"/>
    <w:rsid w:val="00C16669"/>
    <w:rsid w:val="00C26A5B"/>
    <w:rsid w:val="00C51628"/>
    <w:rsid w:val="00C52798"/>
    <w:rsid w:val="00C53D44"/>
    <w:rsid w:val="00C677EB"/>
    <w:rsid w:val="00CB29AB"/>
    <w:rsid w:val="00CE1D9D"/>
    <w:rsid w:val="00CF270F"/>
    <w:rsid w:val="00CF7297"/>
    <w:rsid w:val="00D00FA5"/>
    <w:rsid w:val="00D4716E"/>
    <w:rsid w:val="00D50A06"/>
    <w:rsid w:val="00D5409B"/>
    <w:rsid w:val="00D77792"/>
    <w:rsid w:val="00D84281"/>
    <w:rsid w:val="00DA0899"/>
    <w:rsid w:val="00DB017D"/>
    <w:rsid w:val="00DB79FD"/>
    <w:rsid w:val="00DC2AC8"/>
    <w:rsid w:val="00DD3566"/>
    <w:rsid w:val="00DD74BE"/>
    <w:rsid w:val="00E02EF4"/>
    <w:rsid w:val="00E11B40"/>
    <w:rsid w:val="00E27554"/>
    <w:rsid w:val="00E3398F"/>
    <w:rsid w:val="00E345D1"/>
    <w:rsid w:val="00E37759"/>
    <w:rsid w:val="00E523AB"/>
    <w:rsid w:val="00E6203D"/>
    <w:rsid w:val="00E72FA4"/>
    <w:rsid w:val="00EB0CF1"/>
    <w:rsid w:val="00EB336B"/>
    <w:rsid w:val="00EB65A8"/>
    <w:rsid w:val="00EE2A12"/>
    <w:rsid w:val="00EE72C5"/>
    <w:rsid w:val="00EF027B"/>
    <w:rsid w:val="00EF60A0"/>
    <w:rsid w:val="00EF7706"/>
    <w:rsid w:val="00F07492"/>
    <w:rsid w:val="00F12DB5"/>
    <w:rsid w:val="00F14A8F"/>
    <w:rsid w:val="00F56A21"/>
    <w:rsid w:val="00F6098B"/>
    <w:rsid w:val="00F73C58"/>
    <w:rsid w:val="00F74332"/>
    <w:rsid w:val="00FC44F5"/>
    <w:rsid w:val="00FD6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513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F7433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2Char">
    <w:name w:val="Heading 2 Char"/>
    <w:basedOn w:val="DefaultParagraphFont"/>
    <w:rsid w:val="004E5710"/>
    <w:rPr>
      <w:color w:val="000000"/>
      <w:sz w:val="24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513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F7433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371F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371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C531D-9EAD-484D-8A7D-13E8BD42D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3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pawankumar</dc:creator>
  <cp:keywords/>
  <dc:description/>
  <cp:lastModifiedBy>anilthakur</cp:lastModifiedBy>
  <cp:revision>142</cp:revision>
  <cp:lastPrinted>2012-04-05T05:59:00Z</cp:lastPrinted>
  <dcterms:created xsi:type="dcterms:W3CDTF">2011-12-30T03:26:00Z</dcterms:created>
  <dcterms:modified xsi:type="dcterms:W3CDTF">2012-04-05T08:43:00Z</dcterms:modified>
</cp:coreProperties>
</file>